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181E6F" w14:textId="77777777" w:rsidR="00601A01" w:rsidRPr="007D241F" w:rsidRDefault="00601A01" w:rsidP="00601A01">
      <w:pPr>
        <w:pStyle w:val="Titolo1"/>
        <w:rPr>
          <w:lang w:val="en-US"/>
        </w:rPr>
      </w:pPr>
      <w:bookmarkStart w:id="0" w:name="_GoBack"/>
      <w:bookmarkEnd w:id="0"/>
      <w:r w:rsidRPr="00601A01">
        <w:rPr>
          <w:lang w:val="en-US"/>
        </w:rPr>
        <w:t>Classroom</w:t>
      </w:r>
      <w:r w:rsidRPr="007D241F">
        <w:rPr>
          <w:lang w:val="en-US"/>
        </w:rPr>
        <w:t xml:space="preserve"> </w:t>
      </w:r>
      <w:r w:rsidRPr="00601A01">
        <w:rPr>
          <w:lang w:val="en-US"/>
        </w:rPr>
        <w:t>Plan</w:t>
      </w:r>
    </w:p>
    <w:p w14:paraId="08543B5B" w14:textId="77777777" w:rsidR="009A0524" w:rsidRPr="00601A01" w:rsidRDefault="00155515">
      <w:pPr>
        <w:pStyle w:val="Normal1"/>
        <w:rPr>
          <w:lang w:val="en-US"/>
        </w:rPr>
      </w:pPr>
      <w:r w:rsidRPr="00601A01">
        <w:rPr>
          <w:b/>
          <w:lang w:val="en-US"/>
        </w:rPr>
        <w:t>Obje</w:t>
      </w:r>
      <w:r w:rsidR="00601A01" w:rsidRPr="00601A01">
        <w:rPr>
          <w:b/>
          <w:lang w:val="en-US"/>
        </w:rPr>
        <w:t>c</w:t>
      </w:r>
      <w:r w:rsidRPr="00601A01">
        <w:rPr>
          <w:b/>
          <w:lang w:val="en-US"/>
        </w:rPr>
        <w:t>tiv</w:t>
      </w:r>
      <w:r w:rsidR="00601A01" w:rsidRPr="00601A01">
        <w:rPr>
          <w:b/>
          <w:lang w:val="en-US"/>
        </w:rPr>
        <w:t>e</w:t>
      </w:r>
      <w:r w:rsidRPr="00601A01">
        <w:rPr>
          <w:lang w:val="en-US"/>
        </w:rPr>
        <w:t xml:space="preserve">: </w:t>
      </w:r>
      <w:r w:rsidR="00321137">
        <w:rPr>
          <w:lang w:val="en-US"/>
        </w:rPr>
        <w:t>Whether and how the artificial light affects the observation of the astronomical objects at night.</w:t>
      </w:r>
    </w:p>
    <w:p w14:paraId="2275B9EC" w14:textId="77777777" w:rsidR="009A0524" w:rsidRPr="00601A01" w:rsidRDefault="009A0524">
      <w:pPr>
        <w:pStyle w:val="Normal1"/>
        <w:rPr>
          <w:lang w:val="en-US"/>
        </w:rPr>
      </w:pPr>
    </w:p>
    <w:p w14:paraId="196A5E7D" w14:textId="77777777" w:rsidR="00601A01" w:rsidRPr="00601A01" w:rsidRDefault="00601A01">
      <w:pPr>
        <w:pStyle w:val="Normal1"/>
        <w:rPr>
          <w:lang w:val="en-US"/>
        </w:rPr>
      </w:pPr>
      <w:r w:rsidRPr="00601A01">
        <w:rPr>
          <w:b/>
          <w:lang w:val="en-US"/>
        </w:rPr>
        <w:t>Pre</w:t>
      </w:r>
      <w:r w:rsidR="00155515" w:rsidRPr="00601A01">
        <w:rPr>
          <w:b/>
          <w:lang w:val="en-US"/>
        </w:rPr>
        <w:t>requisit</w:t>
      </w:r>
      <w:r w:rsidRPr="00601A01">
        <w:rPr>
          <w:b/>
          <w:lang w:val="en-US"/>
        </w:rPr>
        <w:t>e</w:t>
      </w:r>
      <w:r w:rsidR="00155515" w:rsidRPr="00601A01">
        <w:rPr>
          <w:b/>
          <w:lang w:val="en-US"/>
        </w:rPr>
        <w:t>s</w:t>
      </w:r>
      <w:r w:rsidR="00155515" w:rsidRPr="00601A01">
        <w:rPr>
          <w:lang w:val="en-US"/>
        </w:rPr>
        <w:t xml:space="preserve">: </w:t>
      </w:r>
      <w:r w:rsidRPr="00601A01">
        <w:rPr>
          <w:lang w:val="en-US"/>
        </w:rPr>
        <w:t>Knowledge about the constellations.</w:t>
      </w:r>
    </w:p>
    <w:p w14:paraId="20B7AD64" w14:textId="77777777" w:rsidR="009A0524" w:rsidRPr="00601A01" w:rsidRDefault="00601A01">
      <w:pPr>
        <w:pStyle w:val="Normal1"/>
        <w:rPr>
          <w:lang w:val="en-US"/>
        </w:rPr>
      </w:pPr>
      <w:r w:rsidRPr="00601A01">
        <w:rPr>
          <w:b/>
          <w:lang w:val="en-US"/>
        </w:rPr>
        <w:t>School year</w:t>
      </w:r>
      <w:r w:rsidR="00155515" w:rsidRPr="00601A01">
        <w:rPr>
          <w:lang w:val="en-US"/>
        </w:rPr>
        <w:t xml:space="preserve">: </w:t>
      </w:r>
      <w:r w:rsidRPr="00601A01">
        <w:rPr>
          <w:lang w:val="en-US"/>
        </w:rPr>
        <w:t>7th grade</w:t>
      </w:r>
      <w:r w:rsidR="00155515" w:rsidRPr="00601A01">
        <w:rPr>
          <w:lang w:val="en-US"/>
        </w:rPr>
        <w:t xml:space="preserve"> (</w:t>
      </w:r>
      <w:r>
        <w:rPr>
          <w:lang w:val="en-US"/>
        </w:rPr>
        <w:t>years</w:t>
      </w:r>
      <w:r w:rsidR="00155515" w:rsidRPr="00601A01">
        <w:rPr>
          <w:lang w:val="en-US"/>
        </w:rPr>
        <w:t xml:space="preserve"> 11-12)</w:t>
      </w:r>
    </w:p>
    <w:p w14:paraId="41838FD9" w14:textId="77777777" w:rsidR="009A0524" w:rsidRPr="00601A01" w:rsidRDefault="00601A01">
      <w:pPr>
        <w:pStyle w:val="Normal1"/>
        <w:rPr>
          <w:lang w:val="en-US"/>
        </w:rPr>
      </w:pPr>
      <w:r w:rsidRPr="00601A01">
        <w:rPr>
          <w:b/>
          <w:lang w:val="en-US"/>
        </w:rPr>
        <w:t>Time</w:t>
      </w:r>
      <w:r w:rsidR="00155515" w:rsidRPr="00601A01">
        <w:rPr>
          <w:lang w:val="en-US"/>
        </w:rPr>
        <w:t>: 90 min</w:t>
      </w:r>
      <w:r w:rsidRPr="00601A01">
        <w:rPr>
          <w:lang w:val="en-US"/>
        </w:rPr>
        <w:t xml:space="preserve"> (or two periods)</w:t>
      </w:r>
    </w:p>
    <w:p w14:paraId="6F324C59" w14:textId="77777777" w:rsidR="009A0524" w:rsidRPr="00601A01" w:rsidRDefault="00155515">
      <w:pPr>
        <w:pStyle w:val="Normal1"/>
        <w:rPr>
          <w:lang w:val="en-US"/>
        </w:rPr>
      </w:pPr>
      <w:r w:rsidRPr="00601A01">
        <w:rPr>
          <w:b/>
          <w:lang w:val="en-US"/>
        </w:rPr>
        <w:t>Material</w:t>
      </w:r>
      <w:r w:rsidRPr="00601A01">
        <w:rPr>
          <w:lang w:val="en-US"/>
        </w:rPr>
        <w:t xml:space="preserve">: </w:t>
      </w:r>
      <w:r w:rsidR="00601A01" w:rsidRPr="00601A01">
        <w:rPr>
          <w:lang w:val="en-US"/>
        </w:rPr>
        <w:t>For the Teacher - Compute</w:t>
      </w:r>
      <w:r w:rsidRPr="00601A01">
        <w:rPr>
          <w:lang w:val="en-US"/>
        </w:rPr>
        <w:t xml:space="preserve">r </w:t>
      </w:r>
      <w:r w:rsidR="00601A01" w:rsidRPr="00601A01">
        <w:rPr>
          <w:lang w:val="en-US"/>
        </w:rPr>
        <w:t>with</w:t>
      </w:r>
      <w:r w:rsidRPr="00601A01">
        <w:rPr>
          <w:lang w:val="en-US"/>
        </w:rPr>
        <w:t xml:space="preserve"> Stellarium</w:t>
      </w:r>
      <w:r w:rsidR="00601A01" w:rsidRPr="00601A01">
        <w:rPr>
          <w:lang w:val="en-US"/>
        </w:rPr>
        <w:t xml:space="preserve"> and</w:t>
      </w:r>
      <w:r w:rsidRPr="00601A01">
        <w:rPr>
          <w:lang w:val="en-US"/>
        </w:rPr>
        <w:t xml:space="preserve"> Excel, </w:t>
      </w:r>
      <w:r w:rsidR="00601A01" w:rsidRPr="00601A01">
        <w:rPr>
          <w:lang w:val="en-US"/>
        </w:rPr>
        <w:t xml:space="preserve">data </w:t>
      </w:r>
      <w:r w:rsidRPr="00601A01">
        <w:rPr>
          <w:lang w:val="en-US"/>
        </w:rPr>
        <w:t>proje</w:t>
      </w:r>
      <w:r w:rsidR="00601A01" w:rsidRPr="00601A01">
        <w:rPr>
          <w:lang w:val="en-US"/>
        </w:rPr>
        <w:t>c</w:t>
      </w:r>
      <w:r w:rsidRPr="00601A01">
        <w:rPr>
          <w:lang w:val="en-US"/>
        </w:rPr>
        <w:t>tor</w:t>
      </w:r>
      <w:r w:rsidR="00601A01" w:rsidRPr="00601A01">
        <w:rPr>
          <w:lang w:val="en-US"/>
        </w:rPr>
        <w:t xml:space="preserve"> and</w:t>
      </w:r>
      <w:r w:rsidRPr="00601A01">
        <w:rPr>
          <w:lang w:val="en-US"/>
        </w:rPr>
        <w:t xml:space="preserve">, </w:t>
      </w:r>
      <w:r w:rsidR="00601A01" w:rsidRPr="00601A01">
        <w:rPr>
          <w:lang w:val="en-US"/>
        </w:rPr>
        <w:t xml:space="preserve">if available, </w:t>
      </w:r>
      <w:r w:rsidR="00601A01">
        <w:rPr>
          <w:lang w:val="en-US"/>
        </w:rPr>
        <w:t xml:space="preserve">an </w:t>
      </w:r>
      <w:r w:rsidRPr="00601A01">
        <w:rPr>
          <w:lang w:val="en-US"/>
        </w:rPr>
        <w:t>intera</w:t>
      </w:r>
      <w:r w:rsidR="00601A01">
        <w:rPr>
          <w:lang w:val="en-US"/>
        </w:rPr>
        <w:t>c</w:t>
      </w:r>
      <w:r w:rsidRPr="00601A01">
        <w:rPr>
          <w:lang w:val="en-US"/>
        </w:rPr>
        <w:t>tiv</w:t>
      </w:r>
      <w:r w:rsidR="00601A01">
        <w:rPr>
          <w:lang w:val="en-US"/>
        </w:rPr>
        <w:t>e board</w:t>
      </w:r>
      <w:r w:rsidRPr="00601A01">
        <w:rPr>
          <w:lang w:val="en-US"/>
        </w:rPr>
        <w:t>.</w:t>
      </w:r>
    </w:p>
    <w:p w14:paraId="77A7EE56" w14:textId="77777777" w:rsidR="00601A01" w:rsidRPr="00601A01" w:rsidRDefault="00601A01">
      <w:pPr>
        <w:pStyle w:val="Normal1"/>
        <w:rPr>
          <w:lang w:val="en-US"/>
        </w:rPr>
      </w:pPr>
      <w:r w:rsidRPr="00601A01">
        <w:rPr>
          <w:lang w:val="en-US"/>
        </w:rPr>
        <w:t xml:space="preserve">For </w:t>
      </w:r>
      <w:r>
        <w:rPr>
          <w:lang w:val="en-US"/>
        </w:rPr>
        <w:t>S</w:t>
      </w:r>
      <w:r w:rsidRPr="00601A01">
        <w:rPr>
          <w:lang w:val="en-US"/>
        </w:rPr>
        <w:t>tudents</w:t>
      </w:r>
      <w:r>
        <w:rPr>
          <w:lang w:val="en-US"/>
        </w:rPr>
        <w:t xml:space="preserve"> </w:t>
      </w:r>
      <w:r w:rsidRPr="00601A01">
        <w:rPr>
          <w:lang w:val="en-US"/>
        </w:rPr>
        <w:t>-</w:t>
      </w:r>
      <w:r>
        <w:rPr>
          <w:lang w:val="en-US"/>
        </w:rPr>
        <w:t xml:space="preserve"> Computer</w:t>
      </w:r>
      <w:r w:rsidRPr="00601A01">
        <w:rPr>
          <w:lang w:val="en-US"/>
        </w:rPr>
        <w:t xml:space="preserve"> with internet connection</w:t>
      </w:r>
      <w:r>
        <w:rPr>
          <w:lang w:val="en-US"/>
        </w:rPr>
        <w:t xml:space="preserve"> and Stellarium</w:t>
      </w:r>
      <w:r w:rsidRPr="00601A01">
        <w:rPr>
          <w:lang w:val="en-US"/>
        </w:rPr>
        <w:t>.</w:t>
      </w:r>
    </w:p>
    <w:p w14:paraId="006F4AC3" w14:textId="77777777" w:rsidR="00601A01" w:rsidRPr="00601A01" w:rsidRDefault="00601A01">
      <w:pPr>
        <w:pStyle w:val="Normal1"/>
        <w:rPr>
          <w:lang w:val="en-US"/>
        </w:rPr>
      </w:pPr>
      <w:r w:rsidRPr="00601A01">
        <w:rPr>
          <w:b/>
          <w:lang w:val="en-US"/>
        </w:rPr>
        <w:t>Level</w:t>
      </w:r>
      <w:r w:rsidR="005D4430" w:rsidRPr="00601A01">
        <w:rPr>
          <w:b/>
          <w:lang w:val="en-US"/>
        </w:rPr>
        <w:t xml:space="preserve"> </w:t>
      </w:r>
      <w:r w:rsidRPr="00601A01">
        <w:rPr>
          <w:b/>
          <w:lang w:val="en-US"/>
        </w:rPr>
        <w:t>of</w:t>
      </w:r>
      <w:r w:rsidR="005D4430" w:rsidRPr="00601A01">
        <w:rPr>
          <w:b/>
          <w:lang w:val="en-US"/>
        </w:rPr>
        <w:t xml:space="preserve"> </w:t>
      </w:r>
      <w:r w:rsidRPr="00601A01">
        <w:rPr>
          <w:b/>
          <w:lang w:val="en-US"/>
        </w:rPr>
        <w:t>engagement</w:t>
      </w:r>
      <w:r w:rsidR="005D4430" w:rsidRPr="00601A01">
        <w:rPr>
          <w:lang w:val="en-US"/>
        </w:rPr>
        <w:t xml:space="preserve">: </w:t>
      </w:r>
      <w:r w:rsidRPr="00601A01">
        <w:rPr>
          <w:lang w:val="en-US"/>
        </w:rPr>
        <w:t>High</w:t>
      </w:r>
      <w:r w:rsidR="005D4430" w:rsidRPr="00601A01">
        <w:rPr>
          <w:lang w:val="en-US"/>
        </w:rPr>
        <w:t>.</w:t>
      </w:r>
    </w:p>
    <w:p w14:paraId="4893D582" w14:textId="77777777" w:rsidR="009A0524" w:rsidRPr="00601A01" w:rsidRDefault="00601A01">
      <w:pPr>
        <w:pStyle w:val="Titolo2"/>
        <w:jc w:val="center"/>
        <w:rPr>
          <w:lang w:val="en-US"/>
        </w:rPr>
      </w:pPr>
      <w:bookmarkStart w:id="1" w:name="h.4hax8eckoub9" w:colFirst="0" w:colLast="0"/>
      <w:bookmarkEnd w:id="1"/>
      <w:r w:rsidRPr="00601A01">
        <w:rPr>
          <w:lang w:val="en-US"/>
        </w:rPr>
        <w:t>How many stars can I see at night?</w:t>
      </w:r>
    </w:p>
    <w:p w14:paraId="6A72BEAE" w14:textId="77777777" w:rsidR="00601A01" w:rsidRPr="00601A01" w:rsidRDefault="00601A01">
      <w:pPr>
        <w:pStyle w:val="Normal1"/>
        <w:rPr>
          <w:lang w:val="en-US"/>
        </w:rPr>
      </w:pPr>
      <w:r w:rsidRPr="00601A01">
        <w:rPr>
          <w:lang w:val="en-US"/>
        </w:rPr>
        <w:t xml:space="preserve">The teacher should distribute </w:t>
      </w:r>
      <w:r w:rsidRPr="00601A01">
        <w:rPr>
          <w:b/>
          <w:lang w:val="en-US"/>
        </w:rPr>
        <w:t>Worksheet 1</w:t>
      </w:r>
      <w:r w:rsidRPr="00601A01">
        <w:rPr>
          <w:lang w:val="en-US"/>
        </w:rPr>
        <w:t xml:space="preserve"> to students prior to this class, so they can do their respective observations. Preferably distribute the </w:t>
      </w:r>
      <w:r>
        <w:rPr>
          <w:lang w:val="en-US"/>
        </w:rPr>
        <w:t>worksheet</w:t>
      </w:r>
      <w:r w:rsidRPr="00601A01">
        <w:rPr>
          <w:lang w:val="en-US"/>
        </w:rPr>
        <w:t xml:space="preserve"> several days before class in order to realize </w:t>
      </w:r>
      <w:r>
        <w:rPr>
          <w:lang w:val="en-US"/>
        </w:rPr>
        <w:t>the night watch</w:t>
      </w:r>
      <w:r w:rsidRPr="00601A01">
        <w:rPr>
          <w:lang w:val="en-US"/>
        </w:rPr>
        <w:t xml:space="preserve"> with good weather conditions, </w:t>
      </w:r>
      <w:r>
        <w:rPr>
          <w:lang w:val="en-US"/>
        </w:rPr>
        <w:t xml:space="preserve">and </w:t>
      </w:r>
      <w:r w:rsidRPr="00601A01">
        <w:rPr>
          <w:lang w:val="en-US"/>
        </w:rPr>
        <w:t>with th</w:t>
      </w:r>
      <w:r>
        <w:rPr>
          <w:lang w:val="en-US"/>
        </w:rPr>
        <w:t>e help of their parents</w:t>
      </w:r>
      <w:r w:rsidRPr="00601A01">
        <w:rPr>
          <w:lang w:val="en-US"/>
        </w:rPr>
        <w:t>.</w:t>
      </w:r>
    </w:p>
    <w:p w14:paraId="4F0A1870" w14:textId="77777777" w:rsidR="009A0524" w:rsidRDefault="009A0524">
      <w:pPr>
        <w:pStyle w:val="Normal1"/>
        <w:rPr>
          <w:lang w:val="en-US"/>
        </w:rPr>
      </w:pPr>
    </w:p>
    <w:p w14:paraId="51586ADC" w14:textId="240DDBD3" w:rsidR="00DE44D1" w:rsidRPr="00DE44D1" w:rsidRDefault="00DE44D1" w:rsidP="00DE44D1">
      <w:pPr>
        <w:pStyle w:val="Normal1"/>
        <w:rPr>
          <w:lang w:val="en-US"/>
        </w:rPr>
      </w:pPr>
      <w:r w:rsidRPr="00DE44D1">
        <w:rPr>
          <w:lang w:val="en-US"/>
        </w:rPr>
        <w:t>1. The teacher can show a video obser</w:t>
      </w:r>
      <w:r>
        <w:rPr>
          <w:lang w:val="en-US"/>
        </w:rPr>
        <w:t>ving the night sky in timelapse</w:t>
      </w:r>
      <w:r w:rsidRPr="00DE44D1">
        <w:rPr>
          <w:lang w:val="en-US"/>
        </w:rPr>
        <w:t xml:space="preserve">. View: </w:t>
      </w:r>
      <w:hyperlink r:id="rId6" w:history="1">
        <w:r w:rsidR="0011517A" w:rsidRPr="004A6054">
          <w:rPr>
            <w:rStyle w:val="Collegamentoipertestuale"/>
          </w:rPr>
          <w:t>https://vimeo.com/78978601</w:t>
        </w:r>
      </w:hyperlink>
      <w:r w:rsidR="0011517A">
        <w:t xml:space="preserve"> </w:t>
      </w:r>
      <w:r w:rsidRPr="00DE44D1">
        <w:rPr>
          <w:lang w:val="en-US"/>
        </w:rPr>
        <w:t xml:space="preserve"> </w:t>
      </w:r>
    </w:p>
    <w:p w14:paraId="48086286" w14:textId="77777777" w:rsidR="00DE44D1" w:rsidRPr="00DE44D1" w:rsidRDefault="00DE44D1">
      <w:pPr>
        <w:pStyle w:val="Normal1"/>
        <w:rPr>
          <w:lang w:val="en-US"/>
        </w:rPr>
      </w:pPr>
    </w:p>
    <w:p w14:paraId="04B8780A" w14:textId="77777777" w:rsidR="009A0524" w:rsidRPr="00601A01" w:rsidRDefault="00DE44D1">
      <w:pPr>
        <w:pStyle w:val="Normal1"/>
        <w:rPr>
          <w:lang w:val="en-US"/>
        </w:rPr>
      </w:pPr>
      <w:r>
        <w:rPr>
          <w:lang w:val="en-US"/>
        </w:rPr>
        <w:t>2</w:t>
      </w:r>
      <w:r w:rsidR="00155515" w:rsidRPr="00601A01">
        <w:rPr>
          <w:lang w:val="en-US"/>
        </w:rPr>
        <w:t xml:space="preserve">. </w:t>
      </w:r>
      <w:r w:rsidR="00601A01" w:rsidRPr="00601A01">
        <w:rPr>
          <w:lang w:val="en-US"/>
        </w:rPr>
        <w:t>Distribute the students in groups of 2 or 3.</w:t>
      </w:r>
    </w:p>
    <w:p w14:paraId="33E1C471" w14:textId="77777777" w:rsidR="00155515" w:rsidRPr="00601A01" w:rsidRDefault="00155515">
      <w:pPr>
        <w:pStyle w:val="Normal1"/>
        <w:rPr>
          <w:lang w:val="en-US"/>
        </w:rPr>
      </w:pPr>
    </w:p>
    <w:p w14:paraId="7739EE5A" w14:textId="77777777" w:rsidR="009A0524" w:rsidRPr="00601A01" w:rsidRDefault="00DE44D1">
      <w:pPr>
        <w:pStyle w:val="Normal1"/>
        <w:rPr>
          <w:lang w:val="en-US"/>
        </w:rPr>
      </w:pPr>
      <w:r>
        <w:rPr>
          <w:lang w:val="en-US"/>
        </w:rPr>
        <w:t>3</w:t>
      </w:r>
      <w:r w:rsidR="00155515" w:rsidRPr="00601A01">
        <w:rPr>
          <w:lang w:val="en-US"/>
        </w:rPr>
        <w:t xml:space="preserve">. </w:t>
      </w:r>
      <w:r w:rsidR="00601A01">
        <w:rPr>
          <w:lang w:val="en-US"/>
        </w:rPr>
        <w:t>The Teacher</w:t>
      </w:r>
      <w:r w:rsidR="00601A01" w:rsidRPr="00601A01">
        <w:rPr>
          <w:lang w:val="en-US"/>
        </w:rPr>
        <w:t xml:space="preserve"> </w:t>
      </w:r>
      <w:r w:rsidR="00601A01">
        <w:rPr>
          <w:lang w:val="en-US"/>
        </w:rPr>
        <w:t xml:space="preserve">fulfill </w:t>
      </w:r>
      <w:r w:rsidR="00601A01" w:rsidRPr="00601A01">
        <w:rPr>
          <w:lang w:val="en-US"/>
        </w:rPr>
        <w:t xml:space="preserve">the Excel table with the observations of students. </w:t>
      </w:r>
      <w:r w:rsidR="00601A01">
        <w:rPr>
          <w:lang w:val="en-US"/>
        </w:rPr>
        <w:t>E</w:t>
      </w:r>
      <w:r w:rsidR="00601A01" w:rsidRPr="00601A01">
        <w:rPr>
          <w:lang w:val="en-US"/>
        </w:rPr>
        <w:t>xample:</w:t>
      </w:r>
    </w:p>
    <w:p w14:paraId="0479E198" w14:textId="77777777" w:rsidR="009A0524" w:rsidRPr="00601A01" w:rsidRDefault="009A0524">
      <w:pPr>
        <w:pStyle w:val="Normal1"/>
        <w:rPr>
          <w:lang w:val="en-US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A0524" w14:paraId="34084B4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311A" w14:textId="77777777" w:rsidR="009A0524" w:rsidRDefault="00601A01" w:rsidP="00601A01">
            <w:pPr>
              <w:pStyle w:val="Normal1"/>
              <w:spacing w:line="240" w:lineRule="auto"/>
              <w:jc w:val="center"/>
            </w:pPr>
            <w:r>
              <w:t>Number</w:t>
            </w:r>
            <w:r w:rsidR="00155515">
              <w:t xml:space="preserve"> </w:t>
            </w:r>
            <w:r>
              <w:t>of</w:t>
            </w:r>
            <w:r w:rsidR="00155515">
              <w:t xml:space="preserve"> </w:t>
            </w:r>
            <w:r>
              <w:t>stars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84B8" w14:textId="77777777" w:rsidR="009A0524" w:rsidRDefault="00155515" w:rsidP="00601A01">
            <w:pPr>
              <w:pStyle w:val="Normal1"/>
              <w:spacing w:line="240" w:lineRule="auto"/>
              <w:jc w:val="center"/>
            </w:pPr>
            <w:r>
              <w:t>N</w:t>
            </w:r>
            <w:r w:rsidR="00601A01">
              <w:t>umber of students</w:t>
            </w:r>
          </w:p>
        </w:tc>
      </w:tr>
      <w:tr w:rsidR="009A0524" w14:paraId="1ADB3D0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D03C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0-10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5C8C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0</w:t>
            </w:r>
          </w:p>
        </w:tc>
      </w:tr>
      <w:tr w:rsidR="009A0524" w14:paraId="3CEEFD2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0B09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11-20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3BC5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1</w:t>
            </w:r>
          </w:p>
        </w:tc>
      </w:tr>
      <w:tr w:rsidR="009A0524" w14:paraId="101A6C0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ECD4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21-30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602D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3</w:t>
            </w:r>
          </w:p>
        </w:tc>
      </w:tr>
      <w:tr w:rsidR="009A0524" w14:paraId="0DDC53B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F00F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31-40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5846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6</w:t>
            </w:r>
          </w:p>
        </w:tc>
      </w:tr>
      <w:tr w:rsidR="009A0524" w14:paraId="0DDE2BEA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741B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41-50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2299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9</w:t>
            </w:r>
          </w:p>
        </w:tc>
      </w:tr>
      <w:tr w:rsidR="009A0524" w14:paraId="0F601F1A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6BCE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51-60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6F5E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2</w:t>
            </w:r>
          </w:p>
        </w:tc>
      </w:tr>
      <w:tr w:rsidR="009A0524" w14:paraId="3E21219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D387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61-70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CCE5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0</w:t>
            </w:r>
          </w:p>
        </w:tc>
      </w:tr>
      <w:tr w:rsidR="009A0524" w14:paraId="06DD396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903E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71-80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68D2" w14:textId="77777777" w:rsidR="009A0524" w:rsidRDefault="00155515">
            <w:pPr>
              <w:pStyle w:val="Normal1"/>
              <w:spacing w:line="240" w:lineRule="auto"/>
              <w:jc w:val="center"/>
            </w:pPr>
            <w:r>
              <w:t>0</w:t>
            </w:r>
          </w:p>
        </w:tc>
      </w:tr>
    </w:tbl>
    <w:p w14:paraId="6FEEDFBB" w14:textId="77777777" w:rsidR="009A0524" w:rsidRDefault="009A0524">
      <w:pPr>
        <w:pStyle w:val="Normal1"/>
      </w:pPr>
    </w:p>
    <w:p w14:paraId="3A09EA31" w14:textId="77777777" w:rsidR="009A0524" w:rsidRPr="00601A01" w:rsidRDefault="00DE44D1">
      <w:pPr>
        <w:pStyle w:val="Normal1"/>
        <w:rPr>
          <w:lang w:val="en-US"/>
        </w:rPr>
      </w:pPr>
      <w:r>
        <w:rPr>
          <w:lang w:val="en-US"/>
        </w:rPr>
        <w:lastRenderedPageBreak/>
        <w:t>4</w:t>
      </w:r>
      <w:r w:rsidR="00155515" w:rsidRPr="00601A01">
        <w:rPr>
          <w:lang w:val="en-US"/>
        </w:rPr>
        <w:t xml:space="preserve">. </w:t>
      </w:r>
      <w:r w:rsidR="00601A01" w:rsidRPr="00601A01">
        <w:rPr>
          <w:lang w:val="en-US"/>
        </w:rPr>
        <w:t xml:space="preserve">Plotting the distribution of the observation of the </w:t>
      </w:r>
      <w:r w:rsidR="00601A01">
        <w:rPr>
          <w:lang w:val="en-US"/>
        </w:rPr>
        <w:t>astronomical objects</w:t>
      </w:r>
      <w:r w:rsidR="00601A01" w:rsidRPr="00601A01">
        <w:rPr>
          <w:lang w:val="en-US"/>
        </w:rPr>
        <w:t xml:space="preserve"> based on the number of students.</w:t>
      </w:r>
    </w:p>
    <w:p w14:paraId="296A2AF3" w14:textId="77777777" w:rsidR="009A0524" w:rsidRDefault="00155515">
      <w:pPr>
        <w:pStyle w:val="Normal1"/>
      </w:pPr>
      <w:r>
        <w:t>Ex</w:t>
      </w:r>
      <w:r w:rsidR="00601A01">
        <w:t>a</w:t>
      </w:r>
      <w:r>
        <w:t>mpl</w:t>
      </w:r>
      <w:r w:rsidR="00601A01">
        <w:t>e</w:t>
      </w:r>
      <w:r>
        <w:t>:</w:t>
      </w:r>
    </w:p>
    <w:p w14:paraId="68FE7B40" w14:textId="77777777" w:rsidR="009A0524" w:rsidRDefault="00601A01">
      <w:pPr>
        <w:pStyle w:val="Normal1"/>
      </w:pPr>
      <w:r w:rsidRPr="00601A01">
        <w:rPr>
          <w:noProof/>
          <w:lang w:val="it-IT" w:eastAsia="it-IT"/>
        </w:rPr>
        <w:drawing>
          <wp:inline distT="0" distB="0" distL="0" distR="0" wp14:anchorId="16759805" wp14:editId="3855C0DF">
            <wp:extent cx="5781675" cy="2762250"/>
            <wp:effectExtent l="19050" t="0" r="9525" b="0"/>
            <wp:docPr id="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CB3154" w14:textId="77777777" w:rsidR="009A0524" w:rsidRDefault="009A0524">
      <w:pPr>
        <w:pStyle w:val="Normal1"/>
      </w:pPr>
    </w:p>
    <w:p w14:paraId="5F300648" w14:textId="77777777" w:rsidR="009A0524" w:rsidRDefault="00DE44D1">
      <w:pPr>
        <w:pStyle w:val="Normal1"/>
        <w:rPr>
          <w:lang w:val="en-US"/>
        </w:rPr>
      </w:pPr>
      <w:r>
        <w:rPr>
          <w:lang w:val="en-US"/>
        </w:rPr>
        <w:t>5</w:t>
      </w:r>
      <w:r w:rsidR="00155515" w:rsidRPr="00601A01">
        <w:rPr>
          <w:lang w:val="en-US"/>
        </w:rPr>
        <w:t xml:space="preserve">. </w:t>
      </w:r>
      <w:r w:rsidR="00601A01" w:rsidRPr="00601A01">
        <w:rPr>
          <w:lang w:val="en-US"/>
        </w:rPr>
        <w:t>Open the discussion with the students</w:t>
      </w:r>
      <w:r w:rsidR="00601A01">
        <w:rPr>
          <w:lang w:val="en-US"/>
        </w:rPr>
        <w:t xml:space="preserve"> (brainstorming)</w:t>
      </w:r>
      <w:r w:rsidR="00155515" w:rsidRPr="00601A01">
        <w:rPr>
          <w:lang w:val="en-US"/>
        </w:rPr>
        <w:t xml:space="preserve">. </w:t>
      </w:r>
      <w:r w:rsidR="00601A01" w:rsidRPr="00601A01">
        <w:rPr>
          <w:lang w:val="en-US"/>
        </w:rPr>
        <w:t xml:space="preserve">Build the </w:t>
      </w:r>
      <w:r w:rsidR="00601A01">
        <w:rPr>
          <w:lang w:val="en-US"/>
        </w:rPr>
        <w:t>important</w:t>
      </w:r>
      <w:r w:rsidR="00601A01" w:rsidRPr="00601A01">
        <w:rPr>
          <w:lang w:val="en-US"/>
        </w:rPr>
        <w:t xml:space="preserve"> and relevant questions about this topic</w:t>
      </w:r>
      <w:r w:rsidR="00155515" w:rsidRPr="00601A01">
        <w:rPr>
          <w:lang w:val="en-US"/>
        </w:rPr>
        <w:t>.</w:t>
      </w:r>
      <w:r w:rsidR="00601A01" w:rsidRPr="00601A01">
        <w:rPr>
          <w:lang w:val="en-US"/>
        </w:rPr>
        <w:br/>
      </w:r>
      <w:r w:rsidR="00601A01">
        <w:rPr>
          <w:lang w:val="en-US"/>
        </w:rPr>
        <w:t>Example:</w:t>
      </w:r>
    </w:p>
    <w:p w14:paraId="506DDCC9" w14:textId="77777777" w:rsidR="00792593" w:rsidRPr="00601A01" w:rsidRDefault="008104A9" w:rsidP="00601A01">
      <w:pPr>
        <w:pStyle w:val="Normal1"/>
        <w:numPr>
          <w:ilvl w:val="0"/>
          <w:numId w:val="2"/>
        </w:numPr>
        <w:rPr>
          <w:lang w:val="en-US"/>
        </w:rPr>
      </w:pPr>
      <w:r w:rsidRPr="00601A01">
        <w:rPr>
          <w:lang w:val="en-US"/>
        </w:rPr>
        <w:t>Do we see the same number of stars if we are in the same region?</w:t>
      </w:r>
    </w:p>
    <w:p w14:paraId="21BBE2B0" w14:textId="77777777" w:rsidR="00792593" w:rsidRPr="00601A01" w:rsidRDefault="008104A9" w:rsidP="00601A01">
      <w:pPr>
        <w:pStyle w:val="Normal1"/>
        <w:numPr>
          <w:ilvl w:val="0"/>
          <w:numId w:val="2"/>
        </w:numPr>
        <w:rPr>
          <w:lang w:val="en-US"/>
        </w:rPr>
      </w:pPr>
      <w:r w:rsidRPr="00601A01">
        <w:rPr>
          <w:lang w:val="en-US"/>
        </w:rPr>
        <w:t>Can some students observe more stars than others?</w:t>
      </w:r>
    </w:p>
    <w:p w14:paraId="3FF44158" w14:textId="77777777" w:rsidR="00792593" w:rsidRPr="00601A01" w:rsidRDefault="008104A9" w:rsidP="00601A01">
      <w:pPr>
        <w:pStyle w:val="Normal1"/>
        <w:numPr>
          <w:ilvl w:val="0"/>
          <w:numId w:val="2"/>
        </w:numPr>
        <w:rPr>
          <w:lang w:val="en-US"/>
        </w:rPr>
      </w:pPr>
      <w:r w:rsidRPr="00601A01">
        <w:rPr>
          <w:lang w:val="en-US"/>
        </w:rPr>
        <w:t>Can any factors (human, nature) influence our observation?</w:t>
      </w:r>
    </w:p>
    <w:p w14:paraId="187BAAC8" w14:textId="77777777" w:rsidR="00792593" w:rsidRPr="00601A01" w:rsidRDefault="008104A9" w:rsidP="00601A01">
      <w:pPr>
        <w:pStyle w:val="Normal1"/>
        <w:numPr>
          <w:ilvl w:val="0"/>
          <w:numId w:val="2"/>
        </w:numPr>
        <w:rPr>
          <w:lang w:val="en-US"/>
        </w:rPr>
      </w:pPr>
      <w:r w:rsidRPr="00601A01">
        <w:rPr>
          <w:lang w:val="en-US"/>
        </w:rPr>
        <w:t xml:space="preserve">Is any factor more important than another? </w:t>
      </w:r>
    </w:p>
    <w:p w14:paraId="5B537E04" w14:textId="77777777" w:rsidR="00601A01" w:rsidRPr="00601A01" w:rsidRDefault="00601A01">
      <w:pPr>
        <w:pStyle w:val="Normal1"/>
        <w:rPr>
          <w:lang w:val="en-US"/>
        </w:rPr>
      </w:pPr>
    </w:p>
    <w:p w14:paraId="2D16449C" w14:textId="77777777" w:rsidR="009A0524" w:rsidRPr="00601A01" w:rsidRDefault="009A0524">
      <w:pPr>
        <w:pStyle w:val="Normal1"/>
        <w:rPr>
          <w:lang w:val="en-US"/>
        </w:rPr>
      </w:pPr>
    </w:p>
    <w:p w14:paraId="4A52D064" w14:textId="77777777" w:rsidR="009A0524" w:rsidRPr="00DE44D1" w:rsidRDefault="00DE44D1">
      <w:pPr>
        <w:pStyle w:val="Normal1"/>
        <w:rPr>
          <w:lang w:val="en-US"/>
        </w:rPr>
      </w:pPr>
      <w:r>
        <w:rPr>
          <w:lang w:val="en-US"/>
        </w:rPr>
        <w:t>6</w:t>
      </w:r>
      <w:r w:rsidR="00155515" w:rsidRPr="00DE44D1">
        <w:rPr>
          <w:lang w:val="en-US"/>
        </w:rPr>
        <w:t xml:space="preserve">. </w:t>
      </w:r>
      <w:r w:rsidR="00601A01">
        <w:rPr>
          <w:lang w:val="en-US"/>
        </w:rPr>
        <w:t>The Teacher fill</w:t>
      </w:r>
      <w:r w:rsidR="00601A01" w:rsidRPr="00601A01">
        <w:rPr>
          <w:lang w:val="en-US"/>
        </w:rPr>
        <w:t xml:space="preserve"> the Excel table with </w:t>
      </w:r>
      <w:r w:rsidR="00601A01">
        <w:rPr>
          <w:lang w:val="en-US"/>
        </w:rPr>
        <w:t>the students’ results</w:t>
      </w:r>
      <w:r w:rsidR="00601A01" w:rsidRPr="00601A01">
        <w:rPr>
          <w:lang w:val="en-US"/>
        </w:rPr>
        <w:t xml:space="preserve"> </w:t>
      </w:r>
      <w:r w:rsidR="00601A01">
        <w:rPr>
          <w:lang w:val="en-US"/>
        </w:rPr>
        <w:t>about the</w:t>
      </w:r>
      <w:r w:rsidR="00601A01" w:rsidRPr="00601A01">
        <w:rPr>
          <w:lang w:val="en-US"/>
        </w:rPr>
        <w:t xml:space="preserve"> maximum number of </w:t>
      </w:r>
      <w:r w:rsidR="00601A01">
        <w:rPr>
          <w:lang w:val="en-US"/>
        </w:rPr>
        <w:t>astronomical objects</w:t>
      </w:r>
      <w:r w:rsidR="00601A01" w:rsidRPr="00601A01">
        <w:rPr>
          <w:lang w:val="en-US"/>
        </w:rPr>
        <w:t xml:space="preserve"> observed with the cardstock when facing the constellation of Orion</w:t>
      </w:r>
      <w:r w:rsidR="00601A01">
        <w:rPr>
          <w:lang w:val="en-US"/>
        </w:rPr>
        <w:t xml:space="preserve">. </w:t>
      </w:r>
      <w:r w:rsidR="00601A01" w:rsidRPr="00DE44D1">
        <w:rPr>
          <w:lang w:val="en-US"/>
        </w:rPr>
        <w:t>Exa</w:t>
      </w:r>
      <w:r w:rsidR="00155515" w:rsidRPr="00DE44D1">
        <w:rPr>
          <w:lang w:val="en-US"/>
        </w:rPr>
        <w:t>mpl</w:t>
      </w:r>
      <w:r w:rsidR="00601A01" w:rsidRPr="00DE44D1">
        <w:rPr>
          <w:lang w:val="en-US"/>
        </w:rPr>
        <w:t>e</w:t>
      </w:r>
      <w:r w:rsidR="00155515" w:rsidRPr="00DE44D1">
        <w:rPr>
          <w:lang w:val="en-US"/>
        </w:rPr>
        <w:t>:</w:t>
      </w:r>
    </w:p>
    <w:tbl>
      <w:tblPr>
        <w:tblW w:w="43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2925"/>
      </w:tblGrid>
      <w:tr w:rsidR="009A0524" w:rsidRPr="00321137" w14:paraId="20454AA6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6115D40" w14:textId="77777777" w:rsidR="009A0524" w:rsidRDefault="00DE44D1">
            <w:pPr>
              <w:pStyle w:val="Normal1"/>
              <w:jc w:val="center"/>
            </w:pPr>
            <w:r>
              <w:rPr>
                <w:sz w:val="20"/>
              </w:rPr>
              <w:t>Student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33340AF" w14:textId="77777777" w:rsidR="009A0524" w:rsidRPr="00DE44D1" w:rsidRDefault="00DE44D1" w:rsidP="00DE44D1">
            <w:pPr>
              <w:pStyle w:val="Normal1"/>
              <w:jc w:val="center"/>
              <w:rPr>
                <w:lang w:val="en-US"/>
              </w:rPr>
            </w:pPr>
            <w:r w:rsidRPr="00DE44D1">
              <w:rPr>
                <w:sz w:val="20"/>
                <w:lang w:val="en-US"/>
              </w:rPr>
              <w:t>Ma</w:t>
            </w:r>
            <w:r w:rsidR="00155515" w:rsidRPr="00DE44D1">
              <w:rPr>
                <w:sz w:val="20"/>
                <w:lang w:val="en-US"/>
              </w:rPr>
              <w:t xml:space="preserve">x </w:t>
            </w:r>
            <w:r w:rsidRPr="00DE44D1">
              <w:rPr>
                <w:sz w:val="20"/>
                <w:lang w:val="en-US"/>
              </w:rPr>
              <w:t>of astronomical objects</w:t>
            </w:r>
            <w:r>
              <w:rPr>
                <w:sz w:val="20"/>
                <w:lang w:val="en-US"/>
              </w:rPr>
              <w:t xml:space="preserve"> observed</w:t>
            </w:r>
          </w:p>
        </w:tc>
      </w:tr>
      <w:tr w:rsidR="009A0524" w14:paraId="573004F2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D4D8A50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2BFE7E5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10</w:t>
            </w:r>
          </w:p>
        </w:tc>
      </w:tr>
      <w:tr w:rsidR="009A0524" w14:paraId="33F47B87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83AA010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C1B7216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8</w:t>
            </w:r>
          </w:p>
        </w:tc>
      </w:tr>
      <w:tr w:rsidR="009A0524" w14:paraId="75188BCF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533B319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B6AA3BD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10</w:t>
            </w:r>
          </w:p>
        </w:tc>
      </w:tr>
      <w:tr w:rsidR="009A0524" w14:paraId="0C8D03F4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9B871AB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3ED957F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11</w:t>
            </w:r>
          </w:p>
        </w:tc>
      </w:tr>
      <w:tr w:rsidR="009A0524" w14:paraId="162FAD1F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8DD60D0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FD7D5BD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14</w:t>
            </w:r>
          </w:p>
        </w:tc>
      </w:tr>
      <w:tr w:rsidR="009A0524" w14:paraId="6A399E8E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E1142AC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737941B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15</w:t>
            </w:r>
          </w:p>
        </w:tc>
      </w:tr>
      <w:tr w:rsidR="009A0524" w14:paraId="298ADDD6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F84AA1E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F7F1664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12</w:t>
            </w:r>
          </w:p>
        </w:tc>
      </w:tr>
      <w:tr w:rsidR="009A0524" w14:paraId="288A6299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F6D169C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7093D88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13</w:t>
            </w:r>
          </w:p>
        </w:tc>
      </w:tr>
      <w:tr w:rsidR="009A0524" w14:paraId="0A908460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FF55967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273ABBE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12</w:t>
            </w:r>
          </w:p>
        </w:tc>
      </w:tr>
      <w:tr w:rsidR="009A0524" w14:paraId="47BC7F00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532FD03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0214762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10</w:t>
            </w:r>
          </w:p>
        </w:tc>
      </w:tr>
      <w:tr w:rsidR="009A0524" w14:paraId="038E86E0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560FB58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497185E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14</w:t>
            </w:r>
          </w:p>
        </w:tc>
      </w:tr>
      <w:tr w:rsidR="009A0524" w14:paraId="7AF8B1EA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DD8DFBF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40C67D8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12</w:t>
            </w:r>
          </w:p>
        </w:tc>
      </w:tr>
      <w:tr w:rsidR="009A0524" w14:paraId="4DDF1B8D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1CE6627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631C1A8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13</w:t>
            </w:r>
          </w:p>
        </w:tc>
      </w:tr>
      <w:tr w:rsidR="009A0524" w14:paraId="46456073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330E20B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55C701B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11</w:t>
            </w:r>
          </w:p>
        </w:tc>
      </w:tr>
      <w:tr w:rsidR="009A0524" w14:paraId="3D458346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E9205CA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2F5081F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9</w:t>
            </w:r>
          </w:p>
        </w:tc>
      </w:tr>
      <w:tr w:rsidR="009A0524" w14:paraId="39DEC53D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EC9F191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445190D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10</w:t>
            </w:r>
          </w:p>
        </w:tc>
      </w:tr>
      <w:tr w:rsidR="009A0524" w14:paraId="62C1B6C4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24193DF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8D29C45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12</w:t>
            </w:r>
          </w:p>
        </w:tc>
      </w:tr>
      <w:tr w:rsidR="009A0524" w14:paraId="1D0854ED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C8D63C8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739BCAF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13</w:t>
            </w:r>
          </w:p>
        </w:tc>
      </w:tr>
      <w:tr w:rsidR="009A0524" w14:paraId="40840C49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3AEC949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36CD068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11</w:t>
            </w:r>
          </w:p>
        </w:tc>
      </w:tr>
      <w:tr w:rsidR="009A0524" w14:paraId="09E363FA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4D81294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04D8B3D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12</w:t>
            </w:r>
          </w:p>
        </w:tc>
      </w:tr>
      <w:tr w:rsidR="009A0524" w14:paraId="7AB608F3" w14:textId="77777777" w:rsidTr="005D4430">
        <w:trPr>
          <w:jc w:val="center"/>
        </w:trPr>
        <w:tc>
          <w:tcPr>
            <w:tcW w:w="1410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37F25DD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925" w:type="dxa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FDC8A64" w14:textId="77777777" w:rsidR="009A0524" w:rsidRDefault="00155515">
            <w:pPr>
              <w:pStyle w:val="Normal1"/>
              <w:jc w:val="center"/>
            </w:pPr>
            <w:r>
              <w:rPr>
                <w:sz w:val="20"/>
              </w:rPr>
              <w:t>10</w:t>
            </w:r>
          </w:p>
        </w:tc>
      </w:tr>
    </w:tbl>
    <w:p w14:paraId="34823E66" w14:textId="77777777" w:rsidR="009A0524" w:rsidRDefault="009A0524">
      <w:pPr>
        <w:pStyle w:val="Normal1"/>
      </w:pPr>
    </w:p>
    <w:p w14:paraId="03A0AD18" w14:textId="77777777" w:rsidR="009A0524" w:rsidRPr="00DE44D1" w:rsidRDefault="00DE44D1">
      <w:pPr>
        <w:pStyle w:val="Normal1"/>
        <w:rPr>
          <w:lang w:val="en-US"/>
        </w:rPr>
      </w:pPr>
      <w:r>
        <w:rPr>
          <w:lang w:val="en-US"/>
        </w:rPr>
        <w:t>7</w:t>
      </w:r>
      <w:r w:rsidR="00155515" w:rsidRPr="00DE44D1">
        <w:rPr>
          <w:lang w:val="en-US"/>
        </w:rPr>
        <w:t xml:space="preserve">. </w:t>
      </w:r>
      <w:r w:rsidRPr="00DE44D1">
        <w:rPr>
          <w:lang w:val="en-US"/>
        </w:rPr>
        <w:t>The Teacher calculate the mean, draw the graph, and</w:t>
      </w:r>
      <w:r w:rsidR="00155515" w:rsidRPr="00DE44D1">
        <w:rPr>
          <w:lang w:val="en-US"/>
        </w:rPr>
        <w:t xml:space="preserve"> discu</w:t>
      </w:r>
      <w:r w:rsidRPr="00DE44D1">
        <w:rPr>
          <w:lang w:val="en-US"/>
        </w:rPr>
        <w:t>ss</w:t>
      </w:r>
      <w:r w:rsidR="00155515" w:rsidRPr="00DE44D1">
        <w:rPr>
          <w:lang w:val="en-US"/>
        </w:rPr>
        <w:t xml:space="preserve"> </w:t>
      </w:r>
      <w:r w:rsidRPr="00DE44D1">
        <w:rPr>
          <w:lang w:val="en-US"/>
        </w:rPr>
        <w:t>the results with the students</w:t>
      </w:r>
      <w:r>
        <w:rPr>
          <w:lang w:val="en-US"/>
        </w:rPr>
        <w:t xml:space="preserve"> (They can compare this results with the previous in 5)</w:t>
      </w:r>
      <w:r w:rsidR="00155515" w:rsidRPr="00DE44D1">
        <w:rPr>
          <w:lang w:val="en-US"/>
        </w:rPr>
        <w:t>. Ex</w:t>
      </w:r>
      <w:r w:rsidRPr="00DE44D1">
        <w:rPr>
          <w:lang w:val="en-US"/>
        </w:rPr>
        <w:t>a</w:t>
      </w:r>
      <w:r w:rsidR="00155515" w:rsidRPr="00DE44D1">
        <w:rPr>
          <w:lang w:val="en-US"/>
        </w:rPr>
        <w:t>mpl</w:t>
      </w:r>
      <w:r w:rsidRPr="00DE44D1">
        <w:rPr>
          <w:lang w:val="en-US"/>
        </w:rPr>
        <w:t>e</w:t>
      </w:r>
      <w:r w:rsidR="00155515" w:rsidRPr="00DE44D1">
        <w:rPr>
          <w:lang w:val="en-US"/>
        </w:rPr>
        <w:t>:</w:t>
      </w:r>
    </w:p>
    <w:p w14:paraId="461D239F" w14:textId="77777777" w:rsidR="009A0524" w:rsidRPr="00DE44D1" w:rsidRDefault="009A0524">
      <w:pPr>
        <w:pStyle w:val="Normal1"/>
        <w:rPr>
          <w:lang w:val="en-US"/>
        </w:rPr>
      </w:pPr>
    </w:p>
    <w:p w14:paraId="66EC638D" w14:textId="77777777" w:rsidR="009A0524" w:rsidRDefault="00DE44D1">
      <w:pPr>
        <w:pStyle w:val="Normal1"/>
        <w:jc w:val="center"/>
      </w:pPr>
      <w:r w:rsidRPr="00DE44D1">
        <w:rPr>
          <w:noProof/>
          <w:lang w:val="it-IT" w:eastAsia="it-IT"/>
        </w:rPr>
        <w:drawing>
          <wp:inline distT="0" distB="0" distL="0" distR="0" wp14:anchorId="4CD508AC" wp14:editId="23BA8A46">
            <wp:extent cx="4829175" cy="2476500"/>
            <wp:effectExtent l="19050" t="0" r="9525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B3FB6E" w14:textId="77777777" w:rsidR="00155515" w:rsidRDefault="00155515">
      <w:pPr>
        <w:pStyle w:val="Normal1"/>
      </w:pPr>
    </w:p>
    <w:p w14:paraId="34C17152" w14:textId="77777777" w:rsidR="009A0524" w:rsidRPr="007D241F" w:rsidRDefault="00155515">
      <w:pPr>
        <w:pStyle w:val="Normal1"/>
        <w:rPr>
          <w:lang w:val="en-US"/>
        </w:rPr>
      </w:pPr>
      <w:r w:rsidRPr="007D241F">
        <w:rPr>
          <w:lang w:val="en-US"/>
        </w:rPr>
        <w:t>M</w:t>
      </w:r>
      <w:r w:rsidR="00DE44D1" w:rsidRPr="007D241F">
        <w:rPr>
          <w:lang w:val="en-US"/>
        </w:rPr>
        <w:t>ean = 12 astronomical objects</w:t>
      </w:r>
    </w:p>
    <w:p w14:paraId="7C251FC4" w14:textId="77777777" w:rsidR="009A0524" w:rsidRPr="007D241F" w:rsidRDefault="009A0524">
      <w:pPr>
        <w:pStyle w:val="Normal1"/>
        <w:rPr>
          <w:lang w:val="en-US"/>
        </w:rPr>
      </w:pPr>
    </w:p>
    <w:p w14:paraId="37409F42" w14:textId="77777777" w:rsidR="00DE44D1" w:rsidRPr="00DE44D1" w:rsidRDefault="00DE44D1">
      <w:pPr>
        <w:pStyle w:val="Normal1"/>
        <w:rPr>
          <w:lang w:val="en-US"/>
        </w:rPr>
      </w:pPr>
      <w:r>
        <w:rPr>
          <w:lang w:val="en-US"/>
        </w:rPr>
        <w:t>8</w:t>
      </w:r>
      <w:r w:rsidRPr="00DE44D1">
        <w:rPr>
          <w:lang w:val="en-US"/>
        </w:rPr>
        <w:t>. Gather some</w:t>
      </w:r>
      <w:r>
        <w:rPr>
          <w:lang w:val="en-US"/>
        </w:rPr>
        <w:t xml:space="preserve"> explanations from the students. Example:</w:t>
      </w:r>
    </w:p>
    <w:p w14:paraId="452A86F6" w14:textId="77777777" w:rsidR="00792593" w:rsidRPr="00DE44D1" w:rsidRDefault="008104A9" w:rsidP="00DE44D1">
      <w:pPr>
        <w:pStyle w:val="Normal1"/>
        <w:numPr>
          <w:ilvl w:val="0"/>
          <w:numId w:val="3"/>
        </w:numPr>
        <w:rPr>
          <w:lang w:val="en-US"/>
        </w:rPr>
      </w:pPr>
      <w:r w:rsidRPr="00DE44D1">
        <w:rPr>
          <w:lang w:val="en-US"/>
        </w:rPr>
        <w:t>We can’t see many stars at night sky because of:</w:t>
      </w:r>
    </w:p>
    <w:p w14:paraId="0B8858FF" w14:textId="77777777" w:rsidR="00792593" w:rsidRPr="00DE44D1" w:rsidRDefault="008104A9" w:rsidP="00DE44D1">
      <w:pPr>
        <w:pStyle w:val="Normal1"/>
        <w:numPr>
          <w:ilvl w:val="0"/>
          <w:numId w:val="4"/>
        </w:numPr>
        <w:rPr>
          <w:lang w:val="en-US"/>
        </w:rPr>
      </w:pPr>
      <w:r w:rsidRPr="00DE44D1">
        <w:rPr>
          <w:lang w:val="en-US"/>
        </w:rPr>
        <w:t>City lights (even if we are in an urban region);</w:t>
      </w:r>
    </w:p>
    <w:p w14:paraId="08CAE902" w14:textId="77777777" w:rsidR="00792593" w:rsidRPr="00DE44D1" w:rsidRDefault="008104A9" w:rsidP="00DE44D1">
      <w:pPr>
        <w:pStyle w:val="Normal1"/>
        <w:numPr>
          <w:ilvl w:val="0"/>
          <w:numId w:val="4"/>
        </w:numPr>
      </w:pPr>
      <w:r w:rsidRPr="00DE44D1">
        <w:rPr>
          <w:lang w:val="en-US"/>
        </w:rPr>
        <w:t>The pollution from industry;</w:t>
      </w:r>
    </w:p>
    <w:p w14:paraId="6B59B84F" w14:textId="77777777" w:rsidR="00792593" w:rsidRPr="00DE44D1" w:rsidRDefault="008104A9" w:rsidP="00DE44D1">
      <w:pPr>
        <w:pStyle w:val="Normal1"/>
        <w:numPr>
          <w:ilvl w:val="0"/>
          <w:numId w:val="4"/>
        </w:numPr>
      </w:pPr>
      <w:r w:rsidRPr="00DE44D1">
        <w:rPr>
          <w:lang w:val="en-US"/>
        </w:rPr>
        <w:t>The clouds;</w:t>
      </w:r>
    </w:p>
    <w:p w14:paraId="6C008C95" w14:textId="77777777" w:rsidR="00792593" w:rsidRPr="00DE44D1" w:rsidRDefault="008104A9" w:rsidP="00DE44D1">
      <w:pPr>
        <w:pStyle w:val="Normal1"/>
        <w:numPr>
          <w:ilvl w:val="0"/>
          <w:numId w:val="4"/>
        </w:numPr>
      </w:pPr>
      <w:r w:rsidRPr="00DE44D1">
        <w:rPr>
          <w:lang w:val="en-US"/>
        </w:rPr>
        <w:t>The moonlight;</w:t>
      </w:r>
    </w:p>
    <w:p w14:paraId="6C1E20E5" w14:textId="77777777" w:rsidR="00792593" w:rsidRPr="00DE44D1" w:rsidRDefault="008104A9" w:rsidP="00DE44D1">
      <w:pPr>
        <w:pStyle w:val="Normal1"/>
        <w:numPr>
          <w:ilvl w:val="0"/>
          <w:numId w:val="4"/>
        </w:numPr>
      </w:pPr>
      <w:r w:rsidRPr="00DE44D1">
        <w:rPr>
          <w:lang w:val="en-US"/>
        </w:rPr>
        <w:t>Volcano’s activity;</w:t>
      </w:r>
    </w:p>
    <w:p w14:paraId="5AE0D944" w14:textId="77777777" w:rsidR="00792593" w:rsidRPr="00DE44D1" w:rsidRDefault="008104A9" w:rsidP="00DE44D1">
      <w:pPr>
        <w:pStyle w:val="Normal1"/>
        <w:numPr>
          <w:ilvl w:val="0"/>
          <w:numId w:val="4"/>
        </w:numPr>
      </w:pPr>
      <w:r w:rsidRPr="00DE44D1">
        <w:rPr>
          <w:lang w:val="en-US"/>
        </w:rPr>
        <w:t>The atmosphere, air;</w:t>
      </w:r>
    </w:p>
    <w:p w14:paraId="7EFBEB14" w14:textId="77777777" w:rsidR="00792593" w:rsidRPr="00DE44D1" w:rsidRDefault="008104A9" w:rsidP="00DE44D1">
      <w:pPr>
        <w:pStyle w:val="Normal1"/>
        <w:numPr>
          <w:ilvl w:val="0"/>
          <w:numId w:val="4"/>
        </w:numPr>
      </w:pPr>
      <w:r w:rsidRPr="00DE44D1">
        <w:rPr>
          <w:lang w:val="en-US"/>
        </w:rPr>
        <w:t>The satellites (too many).</w:t>
      </w:r>
    </w:p>
    <w:p w14:paraId="21765541" w14:textId="77777777" w:rsidR="00DE44D1" w:rsidRPr="00DE44D1" w:rsidRDefault="00DE44D1">
      <w:pPr>
        <w:pStyle w:val="Normal1"/>
        <w:rPr>
          <w:lang w:val="en-US"/>
        </w:rPr>
      </w:pPr>
    </w:p>
    <w:p w14:paraId="53B1632C" w14:textId="77777777" w:rsidR="009A0524" w:rsidRPr="00DE44D1" w:rsidRDefault="00DE44D1">
      <w:pPr>
        <w:pStyle w:val="Normal1"/>
        <w:rPr>
          <w:lang w:val="en-US"/>
        </w:rPr>
      </w:pPr>
      <w:r>
        <w:rPr>
          <w:lang w:val="en-US"/>
        </w:rPr>
        <w:t>9</w:t>
      </w:r>
      <w:r w:rsidR="00155515" w:rsidRPr="00DE44D1">
        <w:rPr>
          <w:lang w:val="en-US"/>
        </w:rPr>
        <w:t xml:space="preserve">. </w:t>
      </w:r>
      <w:r w:rsidRPr="00DE44D1">
        <w:rPr>
          <w:lang w:val="en-US"/>
        </w:rPr>
        <w:t>The Teacher can now open the Stellarium</w:t>
      </w:r>
      <w:r w:rsidR="00155515" w:rsidRPr="00DE44D1">
        <w:rPr>
          <w:lang w:val="en-US"/>
        </w:rPr>
        <w:t xml:space="preserve"> </w:t>
      </w:r>
      <w:r>
        <w:rPr>
          <w:lang w:val="en-US"/>
        </w:rPr>
        <w:t xml:space="preserve">software </w:t>
      </w:r>
      <w:r w:rsidR="00155515" w:rsidRPr="00DE44D1">
        <w:rPr>
          <w:lang w:val="en-US"/>
        </w:rPr>
        <w:t>(</w:t>
      </w:r>
      <w:r>
        <w:rPr>
          <w:lang w:val="en-US"/>
        </w:rPr>
        <w:t>see</w:t>
      </w:r>
      <w:r w:rsidR="00155515" w:rsidRPr="00DE44D1">
        <w:rPr>
          <w:lang w:val="en-US"/>
        </w:rPr>
        <w:t xml:space="preserve"> image </w:t>
      </w:r>
      <w:r>
        <w:rPr>
          <w:lang w:val="en-US"/>
        </w:rPr>
        <w:t>in the next page</w:t>
      </w:r>
      <w:r w:rsidR="00155515" w:rsidRPr="00DE44D1">
        <w:rPr>
          <w:lang w:val="en-US"/>
        </w:rPr>
        <w:t>).</w:t>
      </w:r>
    </w:p>
    <w:p w14:paraId="5736708A" w14:textId="77777777" w:rsidR="009A0524" w:rsidRPr="00DE44D1" w:rsidRDefault="00DE44D1">
      <w:pPr>
        <w:pStyle w:val="Normal1"/>
        <w:ind w:firstLine="720"/>
        <w:rPr>
          <w:lang w:val="en-US"/>
        </w:rPr>
      </w:pPr>
      <w:r>
        <w:rPr>
          <w:lang w:val="en-US"/>
        </w:rPr>
        <w:t>9</w:t>
      </w:r>
      <w:r w:rsidR="00155515" w:rsidRPr="00DE44D1">
        <w:rPr>
          <w:lang w:val="en-US"/>
        </w:rPr>
        <w:t xml:space="preserve">.1. </w:t>
      </w:r>
      <w:r w:rsidRPr="00DE44D1">
        <w:rPr>
          <w:lang w:val="en-US"/>
        </w:rPr>
        <w:t>Choose</w:t>
      </w:r>
      <w:r w:rsidR="00155515" w:rsidRPr="00DE44D1">
        <w:rPr>
          <w:lang w:val="en-US"/>
        </w:rPr>
        <w:t xml:space="preserve"> </w:t>
      </w:r>
      <w:r w:rsidR="00155515">
        <w:sym w:font="Symbol" w:char="F0AE"/>
      </w:r>
      <w:r w:rsidR="00155515" w:rsidRPr="00DE44D1">
        <w:rPr>
          <w:lang w:val="en-US"/>
        </w:rPr>
        <w:t xml:space="preserve"> </w:t>
      </w:r>
      <w:r w:rsidRPr="00DE44D1">
        <w:rPr>
          <w:i/>
          <w:lang w:val="en-US"/>
        </w:rPr>
        <w:t>Sky and window options</w:t>
      </w:r>
      <w:r w:rsidR="00155515" w:rsidRPr="00DE44D1">
        <w:rPr>
          <w:lang w:val="en-US"/>
        </w:rPr>
        <w:t xml:space="preserve"> [F4]</w:t>
      </w:r>
    </w:p>
    <w:p w14:paraId="5E884B01" w14:textId="77777777" w:rsidR="009A0524" w:rsidRPr="00DE44D1" w:rsidRDefault="00DE44D1">
      <w:pPr>
        <w:pStyle w:val="Normal1"/>
        <w:ind w:firstLine="720"/>
        <w:rPr>
          <w:lang w:val="en-US"/>
        </w:rPr>
      </w:pPr>
      <w:r>
        <w:rPr>
          <w:lang w:val="en-US"/>
        </w:rPr>
        <w:t>9</w:t>
      </w:r>
      <w:r w:rsidR="00155515" w:rsidRPr="00DE44D1">
        <w:rPr>
          <w:lang w:val="en-US"/>
        </w:rPr>
        <w:t xml:space="preserve">.2. </w:t>
      </w:r>
      <w:r w:rsidRPr="00DE44D1">
        <w:rPr>
          <w:lang w:val="en-US"/>
        </w:rPr>
        <w:t>In the “</w:t>
      </w:r>
      <w:r w:rsidRPr="00DE44D1">
        <w:rPr>
          <w:b/>
          <w:lang w:val="en-US"/>
        </w:rPr>
        <w:t>Atmosphere</w:t>
      </w:r>
      <w:r w:rsidRPr="00DE44D1">
        <w:rPr>
          <w:lang w:val="en-US"/>
        </w:rPr>
        <w:t>” area</w:t>
      </w:r>
      <w:r w:rsidR="00155515" w:rsidRPr="00DE44D1">
        <w:rPr>
          <w:lang w:val="en-US"/>
        </w:rPr>
        <w:t>, selec</w:t>
      </w:r>
      <w:r w:rsidRPr="00DE44D1">
        <w:rPr>
          <w:lang w:val="en-US"/>
        </w:rPr>
        <w:t>t</w:t>
      </w:r>
      <w:r w:rsidR="00155515" w:rsidRPr="00DE44D1">
        <w:rPr>
          <w:lang w:val="en-US"/>
        </w:rPr>
        <w:t xml:space="preserve"> </w:t>
      </w:r>
      <w:r w:rsidRPr="00DE44D1">
        <w:rPr>
          <w:lang w:val="en-US"/>
        </w:rPr>
        <w:t xml:space="preserve">a value for </w:t>
      </w:r>
      <w:r w:rsidRPr="00DE44D1">
        <w:rPr>
          <w:i/>
          <w:lang w:val="en-US"/>
        </w:rPr>
        <w:t>artificial light</w:t>
      </w:r>
      <w:r w:rsidR="00155515" w:rsidRPr="00DE44D1">
        <w:rPr>
          <w:lang w:val="en-US"/>
        </w:rPr>
        <w:t>.</w:t>
      </w:r>
    </w:p>
    <w:p w14:paraId="2DB23C48" w14:textId="77777777" w:rsidR="00DE44D1" w:rsidRPr="00DE44D1" w:rsidRDefault="00DE44D1" w:rsidP="00DE44D1">
      <w:pPr>
        <w:pStyle w:val="Normal1"/>
        <w:ind w:firstLine="720"/>
        <w:rPr>
          <w:lang w:val="en-US"/>
        </w:rPr>
      </w:pPr>
      <w:r>
        <w:rPr>
          <w:lang w:val="en-US"/>
        </w:rPr>
        <w:t>9</w:t>
      </w:r>
      <w:r w:rsidR="00155515" w:rsidRPr="00DE44D1">
        <w:rPr>
          <w:lang w:val="en-US"/>
        </w:rPr>
        <w:t xml:space="preserve">.3. </w:t>
      </w:r>
      <w:r w:rsidRPr="00DE44D1">
        <w:rPr>
          <w:lang w:val="en-US"/>
        </w:rPr>
        <w:t>With the students’ help</w:t>
      </w:r>
      <w:r w:rsidR="00155515" w:rsidRPr="00DE44D1">
        <w:rPr>
          <w:lang w:val="en-US"/>
        </w:rPr>
        <w:t xml:space="preserve">, </w:t>
      </w:r>
      <w:r w:rsidRPr="00DE44D1">
        <w:rPr>
          <w:lang w:val="en-US"/>
        </w:rPr>
        <w:t xml:space="preserve">ask them if the projected image is close </w:t>
      </w:r>
      <w:r>
        <w:rPr>
          <w:lang w:val="en-US"/>
        </w:rPr>
        <w:t>closer to the sky night</w:t>
      </w:r>
      <w:r w:rsidRPr="00DE44D1">
        <w:rPr>
          <w:lang w:val="en-US"/>
        </w:rPr>
        <w:t xml:space="preserve"> observed (can count the stars, for example).</w:t>
      </w:r>
    </w:p>
    <w:p w14:paraId="29BF649C" w14:textId="77777777" w:rsidR="009A0524" w:rsidRPr="00DE44D1" w:rsidRDefault="00DE44D1">
      <w:pPr>
        <w:pStyle w:val="Normal1"/>
        <w:ind w:firstLine="720"/>
        <w:rPr>
          <w:lang w:val="en-US"/>
        </w:rPr>
      </w:pPr>
      <w:r>
        <w:rPr>
          <w:lang w:val="en-US"/>
        </w:rPr>
        <w:t>9</w:t>
      </w:r>
      <w:r w:rsidR="00155515" w:rsidRPr="00DE44D1">
        <w:rPr>
          <w:lang w:val="en-US"/>
        </w:rPr>
        <w:t xml:space="preserve">.4. </w:t>
      </w:r>
      <w:r w:rsidRPr="00DE44D1">
        <w:rPr>
          <w:lang w:val="en-US"/>
        </w:rPr>
        <w:t>The room should have the lights off and be as dark as possible.</w:t>
      </w:r>
    </w:p>
    <w:p w14:paraId="2E836EF8" w14:textId="77777777" w:rsidR="00DE44D1" w:rsidRPr="00DE44D1" w:rsidRDefault="00DE44D1">
      <w:pPr>
        <w:pStyle w:val="Normal1"/>
        <w:ind w:firstLine="720"/>
        <w:rPr>
          <w:lang w:val="en-US"/>
        </w:rPr>
      </w:pPr>
      <w:r>
        <w:rPr>
          <w:lang w:val="en-US"/>
        </w:rPr>
        <w:t>9</w:t>
      </w:r>
      <w:r w:rsidR="00155515" w:rsidRPr="00DE44D1">
        <w:rPr>
          <w:lang w:val="en-US"/>
        </w:rPr>
        <w:t xml:space="preserve">.5. </w:t>
      </w:r>
      <w:r w:rsidRPr="00DE44D1">
        <w:rPr>
          <w:lang w:val="en-US"/>
        </w:rPr>
        <w:t xml:space="preserve">Now light up a light (can be the board light </w:t>
      </w:r>
      <w:r>
        <w:rPr>
          <w:lang w:val="en-US"/>
        </w:rPr>
        <w:t>or a flashlight</w:t>
      </w:r>
      <w:r w:rsidRPr="00DE44D1">
        <w:rPr>
          <w:lang w:val="en-US"/>
        </w:rPr>
        <w:t>) and ask students to describe what they observe.</w:t>
      </w:r>
    </w:p>
    <w:p w14:paraId="0344DFB6" w14:textId="77777777" w:rsidR="009A0524" w:rsidRPr="00DE44D1" w:rsidRDefault="009A0524">
      <w:pPr>
        <w:pStyle w:val="Normal1"/>
        <w:ind w:firstLine="720"/>
        <w:rPr>
          <w:lang w:val="en-US"/>
        </w:rPr>
      </w:pPr>
    </w:p>
    <w:p w14:paraId="044704C4" w14:textId="77777777" w:rsidR="009A0524" w:rsidRPr="00DE44D1" w:rsidRDefault="00155515">
      <w:pPr>
        <w:pStyle w:val="Normal1"/>
        <w:rPr>
          <w:lang w:val="en-US"/>
        </w:rPr>
      </w:pPr>
      <w:r w:rsidRPr="00DE44D1">
        <w:rPr>
          <w:b/>
          <w:lang w:val="en-US"/>
        </w:rPr>
        <w:t>Not</w:t>
      </w:r>
      <w:r w:rsidR="00DE44D1" w:rsidRPr="00DE44D1">
        <w:rPr>
          <w:b/>
          <w:lang w:val="en-US"/>
        </w:rPr>
        <w:t>e</w:t>
      </w:r>
      <w:r w:rsidRPr="00DE44D1">
        <w:rPr>
          <w:lang w:val="en-US"/>
        </w:rPr>
        <w:t xml:space="preserve">: </w:t>
      </w:r>
      <w:r w:rsidR="00DE44D1" w:rsidRPr="00DE44D1">
        <w:rPr>
          <w:lang w:val="en-US"/>
        </w:rPr>
        <w:t>The students may try to make a small count of observed stars in the constellation of Orion with the lights off and on</w:t>
      </w:r>
      <w:r w:rsidRPr="00DE44D1">
        <w:rPr>
          <w:lang w:val="en-US"/>
        </w:rPr>
        <w:t>).</w:t>
      </w:r>
    </w:p>
    <w:p w14:paraId="338E76CC" w14:textId="77777777" w:rsidR="009A0524" w:rsidRPr="00DE44D1" w:rsidRDefault="009A0524">
      <w:pPr>
        <w:pStyle w:val="Normal1"/>
        <w:rPr>
          <w:lang w:val="en-US"/>
        </w:rPr>
      </w:pPr>
    </w:p>
    <w:p w14:paraId="7B70454A" w14:textId="77777777" w:rsidR="00DE44D1" w:rsidRPr="00DE44D1" w:rsidRDefault="00DE44D1">
      <w:pPr>
        <w:pStyle w:val="Normal1"/>
        <w:rPr>
          <w:lang w:val="en-US"/>
        </w:rPr>
      </w:pPr>
      <w:r>
        <w:rPr>
          <w:lang w:val="en-US"/>
        </w:rPr>
        <w:t>10</w:t>
      </w:r>
      <w:r w:rsidR="00155515" w:rsidRPr="00DE44D1">
        <w:rPr>
          <w:lang w:val="en-US"/>
        </w:rPr>
        <w:t xml:space="preserve">. </w:t>
      </w:r>
      <w:r w:rsidRPr="00DE44D1">
        <w:rPr>
          <w:lang w:val="en-US"/>
        </w:rPr>
        <w:t>Change in the</w:t>
      </w:r>
      <w:r>
        <w:rPr>
          <w:lang w:val="en-US"/>
        </w:rPr>
        <w:t xml:space="preserve"> “</w:t>
      </w:r>
      <w:r w:rsidRPr="00DE44D1">
        <w:rPr>
          <w:b/>
          <w:lang w:val="en-US"/>
        </w:rPr>
        <w:t>Atmosphere</w:t>
      </w:r>
      <w:r>
        <w:rPr>
          <w:lang w:val="en-US"/>
        </w:rPr>
        <w:t>” area the value of the</w:t>
      </w:r>
      <w:r w:rsidRPr="00DE44D1">
        <w:rPr>
          <w:lang w:val="en-US"/>
        </w:rPr>
        <w:t xml:space="preserve"> </w:t>
      </w:r>
      <w:r w:rsidRPr="00DE44D1">
        <w:rPr>
          <w:i/>
          <w:lang w:val="en-US"/>
        </w:rPr>
        <w:t>artificial light</w:t>
      </w:r>
      <w:r w:rsidRPr="00DE44D1">
        <w:rPr>
          <w:lang w:val="en-US"/>
        </w:rPr>
        <w:t xml:space="preserve"> and repeat the observation with the lights off and the light on.</w:t>
      </w:r>
    </w:p>
    <w:p w14:paraId="1D1F2CFF" w14:textId="77777777" w:rsidR="009A0524" w:rsidRPr="00DE44D1" w:rsidRDefault="009A0524">
      <w:pPr>
        <w:pStyle w:val="Normal1"/>
        <w:rPr>
          <w:lang w:val="en-US"/>
        </w:rPr>
      </w:pPr>
    </w:p>
    <w:p w14:paraId="500DED4E" w14:textId="77777777" w:rsidR="00DE44D1" w:rsidRPr="00DE44D1" w:rsidRDefault="00DE44D1" w:rsidP="00DE44D1">
      <w:pPr>
        <w:pStyle w:val="Normal1"/>
        <w:rPr>
          <w:lang w:val="en-US"/>
        </w:rPr>
      </w:pPr>
      <w:r>
        <w:rPr>
          <w:lang w:val="en-US"/>
        </w:rPr>
        <w:t>11</w:t>
      </w:r>
      <w:r w:rsidR="00155515" w:rsidRPr="00DE44D1">
        <w:rPr>
          <w:lang w:val="en-US"/>
        </w:rPr>
        <w:t xml:space="preserve">. </w:t>
      </w:r>
      <w:r w:rsidRPr="00DE44D1">
        <w:rPr>
          <w:lang w:val="en-US"/>
        </w:rPr>
        <w:t xml:space="preserve">Remove the </w:t>
      </w:r>
      <w:r w:rsidRPr="00DE44D1">
        <w:rPr>
          <w:i/>
          <w:lang w:val="en-US"/>
        </w:rPr>
        <w:t>atmosphere</w:t>
      </w:r>
      <w:r w:rsidRPr="00DE44D1">
        <w:rPr>
          <w:lang w:val="en-US"/>
        </w:rPr>
        <w:t xml:space="preserve"> and </w:t>
      </w:r>
      <w:r w:rsidRPr="00DE44D1">
        <w:rPr>
          <w:i/>
          <w:lang w:val="en-US"/>
        </w:rPr>
        <w:t>artificial light</w:t>
      </w:r>
      <w:r w:rsidRPr="00DE44D1">
        <w:rPr>
          <w:lang w:val="en-US"/>
        </w:rPr>
        <w:t xml:space="preserve"> in the program options (see step </w:t>
      </w:r>
      <w:r>
        <w:rPr>
          <w:lang w:val="en-US"/>
        </w:rPr>
        <w:t>8</w:t>
      </w:r>
      <w:r w:rsidRPr="00DE44D1">
        <w:rPr>
          <w:lang w:val="en-US"/>
        </w:rPr>
        <w:t xml:space="preserve">) and ask students to describe </w:t>
      </w:r>
      <w:r>
        <w:rPr>
          <w:lang w:val="en-US"/>
        </w:rPr>
        <w:t xml:space="preserve">what </w:t>
      </w:r>
      <w:r w:rsidRPr="00DE44D1">
        <w:rPr>
          <w:lang w:val="en-US"/>
        </w:rPr>
        <w:t>the</w:t>
      </w:r>
      <w:r>
        <w:rPr>
          <w:lang w:val="en-US"/>
        </w:rPr>
        <w:t>y</w:t>
      </w:r>
      <w:r w:rsidRPr="00DE44D1">
        <w:rPr>
          <w:lang w:val="en-US"/>
        </w:rPr>
        <w:t xml:space="preserve"> observed. Noted that there are places on the planet where the observation of the </w:t>
      </w:r>
      <w:r>
        <w:rPr>
          <w:lang w:val="en-US"/>
        </w:rPr>
        <w:t>U</w:t>
      </w:r>
      <w:r w:rsidRPr="00DE44D1">
        <w:rPr>
          <w:lang w:val="en-US"/>
        </w:rPr>
        <w:t>niverse is very close to that observed here in the program (not to mention what places</w:t>
      </w:r>
      <w:r>
        <w:rPr>
          <w:lang w:val="en-US"/>
        </w:rPr>
        <w:t xml:space="preserve"> is,</w:t>
      </w:r>
      <w:r w:rsidRPr="00DE44D1">
        <w:rPr>
          <w:lang w:val="en-US"/>
        </w:rPr>
        <w:t xml:space="preserve"> it will be a task of </w:t>
      </w:r>
      <w:r w:rsidRPr="00DE44D1">
        <w:rPr>
          <w:b/>
          <w:lang w:val="en-US"/>
        </w:rPr>
        <w:t>Worksheet 2</w:t>
      </w:r>
      <w:r w:rsidRPr="00DE44D1">
        <w:rPr>
          <w:lang w:val="en-US"/>
        </w:rPr>
        <w:t>).</w:t>
      </w:r>
    </w:p>
    <w:p w14:paraId="4155ABCB" w14:textId="77777777" w:rsidR="00DE44D1" w:rsidRDefault="00DE44D1" w:rsidP="00DE44D1">
      <w:pPr>
        <w:pStyle w:val="Normal1"/>
        <w:rPr>
          <w:lang w:val="en-US"/>
        </w:rPr>
      </w:pPr>
      <w:r w:rsidRPr="00DE44D1">
        <w:rPr>
          <w:b/>
          <w:lang w:val="en-US"/>
        </w:rPr>
        <w:t>Note</w:t>
      </w:r>
      <w:r w:rsidRPr="00DE44D1">
        <w:rPr>
          <w:lang w:val="en-US"/>
        </w:rPr>
        <w:t>: Students can try to perform the count with the lights off and on.</w:t>
      </w:r>
    </w:p>
    <w:p w14:paraId="0EAC5826" w14:textId="77777777" w:rsidR="00DE44D1" w:rsidRPr="00DE44D1" w:rsidRDefault="00DE44D1" w:rsidP="00DE44D1">
      <w:pPr>
        <w:pStyle w:val="Normal1"/>
        <w:rPr>
          <w:lang w:val="en-US"/>
        </w:rPr>
      </w:pPr>
    </w:p>
    <w:p w14:paraId="04BE75A3" w14:textId="77777777" w:rsidR="009A0524" w:rsidRPr="007D241F" w:rsidRDefault="009A0524">
      <w:pPr>
        <w:pStyle w:val="Normal1"/>
        <w:rPr>
          <w:lang w:val="en-US"/>
        </w:rPr>
      </w:pPr>
    </w:p>
    <w:p w14:paraId="19B39ACD" w14:textId="77777777" w:rsidR="009A0524" w:rsidRDefault="00155515">
      <w:pPr>
        <w:pStyle w:val="Normal1"/>
      </w:pPr>
      <w:r>
        <w:rPr>
          <w:noProof/>
          <w:lang w:val="it-IT" w:eastAsia="it-IT"/>
        </w:rPr>
        <w:lastRenderedPageBreak/>
        <w:drawing>
          <wp:inline distT="0" distB="0" distL="0" distR="0" wp14:anchorId="46576676" wp14:editId="22029E34">
            <wp:extent cx="5915025" cy="3695700"/>
            <wp:effectExtent l="0" t="0" r="0" b="0"/>
            <wp:docPr id="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660E0" w14:textId="77777777" w:rsidR="009A0524" w:rsidRDefault="009A0524">
      <w:pPr>
        <w:pStyle w:val="Normal1"/>
      </w:pPr>
    </w:p>
    <w:p w14:paraId="18FF1FE8" w14:textId="77777777" w:rsidR="00DE44D1" w:rsidRPr="00DE44D1" w:rsidRDefault="00155515">
      <w:pPr>
        <w:pStyle w:val="Normal1"/>
        <w:rPr>
          <w:lang w:val="en-US"/>
        </w:rPr>
      </w:pPr>
      <w:r w:rsidRPr="00DE44D1">
        <w:rPr>
          <w:lang w:val="en-US"/>
        </w:rPr>
        <w:t>1</w:t>
      </w:r>
      <w:r w:rsidR="00DE44D1">
        <w:rPr>
          <w:lang w:val="en-US"/>
        </w:rPr>
        <w:t>2</w:t>
      </w:r>
      <w:r w:rsidRPr="00DE44D1">
        <w:rPr>
          <w:lang w:val="en-US"/>
        </w:rPr>
        <w:t xml:space="preserve">. </w:t>
      </w:r>
      <w:r w:rsidR="00DE44D1" w:rsidRPr="00DE44D1">
        <w:rPr>
          <w:lang w:val="en-US"/>
        </w:rPr>
        <w:t xml:space="preserve">Now students in the respective computers (one computer per group) can explore a </w:t>
      </w:r>
      <w:r w:rsidR="00DE44D1">
        <w:rPr>
          <w:lang w:val="en-US"/>
        </w:rPr>
        <w:t xml:space="preserve">little </w:t>
      </w:r>
      <w:r w:rsidR="00DD5F76">
        <w:rPr>
          <w:lang w:val="en-US"/>
        </w:rPr>
        <w:t>bit the program and they can locate they observation in the Google Maps or Earth.</w:t>
      </w:r>
    </w:p>
    <w:p w14:paraId="0E77D968" w14:textId="77777777" w:rsidR="00155515" w:rsidRPr="00DE44D1" w:rsidRDefault="00155515">
      <w:pPr>
        <w:pStyle w:val="Normal1"/>
        <w:rPr>
          <w:lang w:val="en-US"/>
        </w:rPr>
      </w:pPr>
    </w:p>
    <w:p w14:paraId="26DC2142" w14:textId="77777777" w:rsidR="009A0524" w:rsidRPr="007D241F" w:rsidRDefault="00DE44D1" w:rsidP="00DE44D1">
      <w:pPr>
        <w:pStyle w:val="Normal1"/>
        <w:rPr>
          <w:lang w:val="en-US"/>
        </w:rPr>
      </w:pPr>
      <w:r>
        <w:rPr>
          <w:lang w:val="en-US"/>
        </w:rPr>
        <w:t>13</w:t>
      </w:r>
      <w:r w:rsidR="00155515" w:rsidRPr="00DE44D1">
        <w:rPr>
          <w:lang w:val="en-US"/>
        </w:rPr>
        <w:t xml:space="preserve">. </w:t>
      </w:r>
      <w:r w:rsidRPr="00DE44D1">
        <w:rPr>
          <w:lang w:val="en-US"/>
        </w:rPr>
        <w:t xml:space="preserve">Distribute </w:t>
      </w:r>
      <w:r w:rsidRPr="00DE44D1">
        <w:rPr>
          <w:b/>
          <w:lang w:val="en-US"/>
        </w:rPr>
        <w:t>Worksheet 2</w:t>
      </w:r>
      <w:r w:rsidRPr="00DE44D1">
        <w:rPr>
          <w:lang w:val="en-US"/>
        </w:rPr>
        <w:t>. Students will conduct research on the Internet to answer some of the questions.</w:t>
      </w:r>
    </w:p>
    <w:p w14:paraId="65F49679" w14:textId="77777777" w:rsidR="009A0524" w:rsidRPr="007D241F" w:rsidRDefault="009A0524">
      <w:pPr>
        <w:pStyle w:val="Normal1"/>
        <w:rPr>
          <w:lang w:val="en-US"/>
        </w:rPr>
      </w:pPr>
    </w:p>
    <w:p w14:paraId="733D9451" w14:textId="77777777" w:rsidR="009A0524" w:rsidRPr="00DE44D1" w:rsidRDefault="00DE44D1">
      <w:pPr>
        <w:pStyle w:val="Normal1"/>
        <w:rPr>
          <w:lang w:val="en-US"/>
        </w:rPr>
      </w:pPr>
      <w:r>
        <w:rPr>
          <w:lang w:val="en-US"/>
        </w:rPr>
        <w:t>14</w:t>
      </w:r>
      <w:r w:rsidR="00155515" w:rsidRPr="00DE44D1">
        <w:rPr>
          <w:lang w:val="en-US"/>
        </w:rPr>
        <w:t xml:space="preserve">. </w:t>
      </w:r>
      <w:r w:rsidRPr="00DE44D1">
        <w:rPr>
          <w:lang w:val="en-US"/>
        </w:rPr>
        <w:t>As a conclusion, show the image that follows (we can provide the address for the students to explore the simulations in the classroom or at home</w:t>
      </w:r>
      <w:r w:rsidR="00155515" w:rsidRPr="00DE44D1">
        <w:rPr>
          <w:lang w:val="en-US"/>
        </w:rPr>
        <w:t xml:space="preserve">: </w:t>
      </w:r>
      <w:hyperlink r:id="rId10">
        <w:r w:rsidR="00155515" w:rsidRPr="00DE44D1">
          <w:rPr>
            <w:color w:val="1155CC"/>
            <w:u w:val="single"/>
            <w:lang w:val="en-US"/>
          </w:rPr>
          <w:t>http://www.need-less.org.uk/</w:t>
        </w:r>
      </w:hyperlink>
      <w:r w:rsidR="00155515" w:rsidRPr="00DE44D1">
        <w:rPr>
          <w:lang w:val="en-US"/>
        </w:rPr>
        <w:t xml:space="preserve">) </w:t>
      </w:r>
    </w:p>
    <w:p w14:paraId="1C6FEB01" w14:textId="77777777" w:rsidR="00155515" w:rsidRPr="00DE44D1" w:rsidRDefault="00155515">
      <w:pPr>
        <w:pStyle w:val="Normal1"/>
        <w:rPr>
          <w:lang w:val="en-US"/>
        </w:rPr>
      </w:pPr>
    </w:p>
    <w:p w14:paraId="0C973758" w14:textId="77777777" w:rsidR="009A0524" w:rsidRDefault="00155515">
      <w:pPr>
        <w:pStyle w:val="Normal1"/>
      </w:pPr>
      <w:r>
        <w:rPr>
          <w:noProof/>
          <w:lang w:val="it-IT" w:eastAsia="it-IT"/>
        </w:rPr>
        <w:lastRenderedPageBreak/>
        <w:drawing>
          <wp:inline distT="0" distB="0" distL="0" distR="0" wp14:anchorId="597BE27E" wp14:editId="00ACDF0F">
            <wp:extent cx="5876925" cy="4410075"/>
            <wp:effectExtent l="0" t="0" r="0" b="0"/>
            <wp:docPr id="9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E45E" w14:textId="77777777" w:rsidR="00155515" w:rsidRPr="00DE44D1" w:rsidRDefault="00155515" w:rsidP="00155515">
      <w:pPr>
        <w:pStyle w:val="Normal1"/>
        <w:jc w:val="center"/>
        <w:rPr>
          <w:sz w:val="20"/>
          <w:lang w:val="en-US"/>
        </w:rPr>
      </w:pPr>
      <w:r w:rsidRPr="00DE44D1">
        <w:rPr>
          <w:sz w:val="20"/>
          <w:lang w:val="en-US"/>
        </w:rPr>
        <w:t>Cr</w:t>
      </w:r>
      <w:r w:rsidR="00DE44D1" w:rsidRPr="00DE44D1">
        <w:rPr>
          <w:sz w:val="20"/>
          <w:lang w:val="en-US"/>
        </w:rPr>
        <w:t>e</w:t>
      </w:r>
      <w:r w:rsidRPr="00DE44D1">
        <w:rPr>
          <w:sz w:val="20"/>
          <w:lang w:val="en-US"/>
        </w:rPr>
        <w:t xml:space="preserve">dit: </w:t>
      </w:r>
      <w:hyperlink r:id="rId12">
        <w:r w:rsidRPr="00DE44D1">
          <w:rPr>
            <w:color w:val="1155CC"/>
            <w:sz w:val="20"/>
            <w:u w:val="single"/>
            <w:lang w:val="en-US"/>
          </w:rPr>
          <w:t>http://www.need-less.org.uk/</w:t>
        </w:r>
      </w:hyperlink>
    </w:p>
    <w:p w14:paraId="5B6FA2DE" w14:textId="77777777" w:rsidR="00155515" w:rsidRPr="00DE44D1" w:rsidRDefault="00155515">
      <w:pPr>
        <w:pStyle w:val="Normal1"/>
        <w:rPr>
          <w:lang w:val="en-US"/>
        </w:rPr>
      </w:pPr>
    </w:p>
    <w:p w14:paraId="64C80BBE" w14:textId="77777777" w:rsidR="009A0524" w:rsidRPr="007D241F" w:rsidRDefault="009A0524">
      <w:pPr>
        <w:pStyle w:val="Normal1"/>
        <w:rPr>
          <w:lang w:val="en-US"/>
        </w:rPr>
      </w:pPr>
    </w:p>
    <w:p w14:paraId="697763D8" w14:textId="77777777" w:rsidR="00DE44D1" w:rsidRPr="00DE44D1" w:rsidRDefault="00DE44D1" w:rsidP="00DE44D1">
      <w:pPr>
        <w:pStyle w:val="Normal1"/>
        <w:rPr>
          <w:lang w:val="en-US"/>
        </w:rPr>
      </w:pPr>
      <w:r w:rsidRPr="00DE44D1">
        <w:rPr>
          <w:lang w:val="en-US"/>
        </w:rPr>
        <w:t>15</w:t>
      </w:r>
      <w:r w:rsidR="00155515" w:rsidRPr="00DE44D1">
        <w:rPr>
          <w:lang w:val="en-US"/>
        </w:rPr>
        <w:t xml:space="preserve">. </w:t>
      </w:r>
      <w:r w:rsidRPr="00DE44D1">
        <w:rPr>
          <w:lang w:val="en-US"/>
        </w:rPr>
        <w:t xml:space="preserve">Refer to the </w:t>
      </w:r>
      <w:r>
        <w:rPr>
          <w:b/>
          <w:lang w:val="en-US"/>
        </w:rPr>
        <w:t>Homework</w:t>
      </w:r>
      <w:r w:rsidRPr="00DE44D1">
        <w:rPr>
          <w:lang w:val="en-US"/>
        </w:rPr>
        <w:t xml:space="preserve"> (explain how the observed </w:t>
      </w:r>
      <w:r>
        <w:rPr>
          <w:lang w:val="en-US"/>
        </w:rPr>
        <w:t>sky night can be inserted</w:t>
      </w:r>
      <w:r w:rsidRPr="00DE44D1">
        <w:rPr>
          <w:lang w:val="en-US"/>
        </w:rPr>
        <w:t xml:space="preserve"> on the </w:t>
      </w:r>
      <w:r w:rsidRPr="00DE44D1">
        <w:rPr>
          <w:i/>
          <w:lang w:val="en-US"/>
        </w:rPr>
        <w:t>Globe at Night</w:t>
      </w:r>
      <w:r w:rsidRPr="00DE44D1">
        <w:rPr>
          <w:lang w:val="en-US"/>
        </w:rPr>
        <w:t xml:space="preserve"> website).</w:t>
      </w:r>
    </w:p>
    <w:p w14:paraId="243E3DEC" w14:textId="77777777" w:rsidR="00DE44D1" w:rsidRPr="00DE44D1" w:rsidRDefault="00DE44D1" w:rsidP="00DE44D1">
      <w:pPr>
        <w:pStyle w:val="Normal1"/>
        <w:rPr>
          <w:lang w:val="en-US"/>
        </w:rPr>
      </w:pPr>
      <w:r w:rsidRPr="00DE44D1">
        <w:rPr>
          <w:b/>
          <w:lang w:val="en-US"/>
        </w:rPr>
        <w:t>Homework</w:t>
      </w:r>
      <w:r w:rsidRPr="00DE44D1">
        <w:rPr>
          <w:lang w:val="en-US"/>
        </w:rPr>
        <w:t xml:space="preserve">: </w:t>
      </w:r>
      <w:r>
        <w:rPr>
          <w:lang w:val="en-US"/>
        </w:rPr>
        <w:t>Take a look to</w:t>
      </w:r>
      <w:r w:rsidRPr="00DE44D1">
        <w:rPr>
          <w:lang w:val="en-US"/>
        </w:rPr>
        <w:t xml:space="preserve"> the constellation </w:t>
      </w:r>
      <w:r>
        <w:rPr>
          <w:lang w:val="en-US"/>
        </w:rPr>
        <w:t xml:space="preserve">of </w:t>
      </w:r>
      <w:r w:rsidRPr="00DE44D1">
        <w:rPr>
          <w:lang w:val="en-US"/>
        </w:rPr>
        <w:t>Orion and register it at:</w:t>
      </w:r>
    </w:p>
    <w:p w14:paraId="02DA4228" w14:textId="77777777" w:rsidR="009A0524" w:rsidRPr="00DE44D1" w:rsidRDefault="00EA748F">
      <w:pPr>
        <w:pStyle w:val="Normal1"/>
        <w:rPr>
          <w:lang w:val="en-US"/>
        </w:rPr>
      </w:pPr>
      <w:hyperlink r:id="rId13">
        <w:r w:rsidR="00155515" w:rsidRPr="00DE44D1">
          <w:rPr>
            <w:color w:val="1155CC"/>
            <w:u w:val="single"/>
            <w:lang w:val="en-US"/>
          </w:rPr>
          <w:t>http://www.globeatnight.org/webapp/</w:t>
        </w:r>
      </w:hyperlink>
    </w:p>
    <w:p w14:paraId="0A28AD96" w14:textId="77777777" w:rsidR="009A0524" w:rsidRPr="00DE44D1" w:rsidRDefault="009A0524">
      <w:pPr>
        <w:pStyle w:val="Normal1"/>
        <w:rPr>
          <w:lang w:val="en-US"/>
        </w:rPr>
      </w:pPr>
    </w:p>
    <w:p w14:paraId="5597F7AF" w14:textId="77777777" w:rsidR="009A0524" w:rsidRPr="00DE44D1" w:rsidRDefault="00DE44D1">
      <w:pPr>
        <w:pStyle w:val="Normal1"/>
        <w:rPr>
          <w:sz w:val="20"/>
          <w:lang w:val="en-US"/>
        </w:rPr>
      </w:pPr>
      <w:r w:rsidRPr="00DE44D1">
        <w:rPr>
          <w:sz w:val="20"/>
          <w:lang w:val="en-US"/>
        </w:rPr>
        <w:t>Participation data for</w:t>
      </w:r>
      <w:r w:rsidR="00155515" w:rsidRPr="00DE44D1">
        <w:rPr>
          <w:sz w:val="20"/>
          <w:lang w:val="en-US"/>
        </w:rPr>
        <w:t xml:space="preserve"> </w:t>
      </w:r>
      <w:hyperlink r:id="rId14">
        <w:r w:rsidR="00155515" w:rsidRPr="00DE44D1">
          <w:rPr>
            <w:color w:val="1155CC"/>
            <w:sz w:val="20"/>
            <w:u w:val="single"/>
            <w:lang w:val="en-US"/>
          </w:rPr>
          <w:t>Globe At Night 2013</w:t>
        </w:r>
      </w:hyperlink>
      <w:r w:rsidR="00155515" w:rsidRPr="00DE44D1">
        <w:rPr>
          <w:sz w:val="20"/>
          <w:lang w:val="en-US"/>
        </w:rPr>
        <w:t>:</w:t>
      </w:r>
    </w:p>
    <w:p w14:paraId="4205DB24" w14:textId="77777777" w:rsidR="009A0524" w:rsidRPr="00155515" w:rsidRDefault="00DE44D1">
      <w:pPr>
        <w:pStyle w:val="Normal1"/>
        <w:numPr>
          <w:ilvl w:val="0"/>
          <w:numId w:val="1"/>
        </w:numPr>
        <w:ind w:hanging="359"/>
        <w:rPr>
          <w:sz w:val="20"/>
        </w:rPr>
      </w:pPr>
      <w:r>
        <w:rPr>
          <w:rFonts w:ascii="Verdana" w:eastAsia="Verdana" w:hAnsi="Verdana" w:cs="Verdana"/>
          <w:color w:val="330549"/>
          <w:sz w:val="18"/>
          <w:shd w:val="clear" w:color="auto" w:fill="FAF3EA"/>
        </w:rPr>
        <w:t xml:space="preserve">From </w:t>
      </w:r>
      <w:r w:rsidR="00155515" w:rsidRPr="00155515">
        <w:rPr>
          <w:rFonts w:ascii="Verdana" w:eastAsia="Verdana" w:hAnsi="Verdana" w:cs="Verdana"/>
          <w:color w:val="330549"/>
          <w:sz w:val="18"/>
          <w:shd w:val="clear" w:color="auto" w:fill="FAF3EA"/>
        </w:rPr>
        <w:t xml:space="preserve">3 </w:t>
      </w:r>
      <w:r>
        <w:rPr>
          <w:rFonts w:ascii="Verdana" w:eastAsia="Verdana" w:hAnsi="Verdana" w:cs="Verdana"/>
          <w:color w:val="330549"/>
          <w:sz w:val="18"/>
          <w:shd w:val="clear" w:color="auto" w:fill="FAF3EA"/>
        </w:rPr>
        <w:t>to</w:t>
      </w:r>
      <w:r w:rsidR="00155515" w:rsidRPr="00155515">
        <w:rPr>
          <w:rFonts w:ascii="Verdana" w:eastAsia="Verdana" w:hAnsi="Verdana" w:cs="Verdana"/>
          <w:color w:val="330549"/>
          <w:sz w:val="18"/>
          <w:shd w:val="clear" w:color="auto" w:fill="FAF3EA"/>
        </w:rPr>
        <w:t xml:space="preserve"> 12</w:t>
      </w:r>
      <w:r>
        <w:rPr>
          <w:rFonts w:ascii="Verdana" w:eastAsia="Verdana" w:hAnsi="Verdana" w:cs="Verdana"/>
          <w:color w:val="330549"/>
          <w:sz w:val="18"/>
          <w:shd w:val="clear" w:color="auto" w:fill="FAF3EA"/>
        </w:rPr>
        <w:t xml:space="preserve"> of March</w:t>
      </w:r>
      <w:r w:rsidR="00155515" w:rsidRPr="00155515">
        <w:rPr>
          <w:rFonts w:ascii="Verdana" w:eastAsia="Verdana" w:hAnsi="Verdana" w:cs="Verdana"/>
          <w:color w:val="330549"/>
          <w:sz w:val="18"/>
          <w:shd w:val="clear" w:color="auto" w:fill="FAF3EA"/>
        </w:rPr>
        <w:t>;</w:t>
      </w:r>
    </w:p>
    <w:p w14:paraId="75B4D82E" w14:textId="77777777" w:rsidR="009A0524" w:rsidRPr="00DE44D1" w:rsidRDefault="00DE44D1">
      <w:pPr>
        <w:pStyle w:val="Normal1"/>
        <w:numPr>
          <w:ilvl w:val="0"/>
          <w:numId w:val="1"/>
        </w:numPr>
        <w:ind w:hanging="359"/>
        <w:rPr>
          <w:sz w:val="20"/>
          <w:lang w:val="en-US"/>
        </w:rPr>
      </w:pPr>
      <w:r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From</w:t>
      </w:r>
      <w:r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 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31</w:t>
      </w:r>
      <w:r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 of March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 </w:t>
      </w:r>
      <w:r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to </w:t>
      </w:r>
      <w:r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9 of </w:t>
      </w:r>
      <w:r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April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;</w:t>
      </w:r>
    </w:p>
    <w:p w14:paraId="35D65054" w14:textId="77777777" w:rsidR="009A0524" w:rsidRPr="00DE44D1" w:rsidRDefault="00DE44D1">
      <w:pPr>
        <w:pStyle w:val="Normal1"/>
        <w:numPr>
          <w:ilvl w:val="0"/>
          <w:numId w:val="1"/>
        </w:numPr>
        <w:ind w:hanging="359"/>
        <w:rPr>
          <w:sz w:val="20"/>
          <w:lang w:val="en-US"/>
        </w:rPr>
      </w:pPr>
      <w:r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From 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29 </w:t>
      </w:r>
      <w:r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of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 </w:t>
      </w:r>
      <w:r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Ap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ril </w:t>
      </w:r>
      <w:r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to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 8 </w:t>
      </w:r>
      <w:r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of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 xml:space="preserve"> </w:t>
      </w:r>
      <w:r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May</w:t>
      </w:r>
      <w:r w:rsidR="00155515" w:rsidRPr="00DE44D1">
        <w:rPr>
          <w:rFonts w:ascii="Verdana" w:eastAsia="Verdana" w:hAnsi="Verdana" w:cs="Verdana"/>
          <w:color w:val="330549"/>
          <w:sz w:val="18"/>
          <w:shd w:val="clear" w:color="auto" w:fill="FAF3EA"/>
          <w:lang w:val="en-US"/>
        </w:rPr>
        <w:t>.</w:t>
      </w:r>
    </w:p>
    <w:p w14:paraId="79D4647A" w14:textId="77777777" w:rsidR="00052EE2" w:rsidRPr="007D241F" w:rsidRDefault="00052EE2">
      <w:pPr>
        <w:pStyle w:val="Normal1"/>
        <w:jc w:val="right"/>
        <w:rPr>
          <w:lang w:val="en-US"/>
        </w:rPr>
      </w:pPr>
    </w:p>
    <w:p w14:paraId="641FA4D6" w14:textId="77777777" w:rsidR="009A0524" w:rsidRDefault="00155515">
      <w:pPr>
        <w:pStyle w:val="Normal1"/>
        <w:jc w:val="right"/>
      </w:pPr>
      <w:r>
        <w:t>José Gonçalves</w:t>
      </w:r>
    </w:p>
    <w:p w14:paraId="2D03A426" w14:textId="77777777" w:rsidR="00052EE2" w:rsidRDefault="00EA748F">
      <w:pPr>
        <w:pStyle w:val="Normal1"/>
        <w:jc w:val="right"/>
      </w:pPr>
      <w:hyperlink r:id="rId15" w:history="1">
        <w:r w:rsidR="00D2678A" w:rsidRPr="00DB07DD">
          <w:rPr>
            <w:rStyle w:val="Collegamentoipertestuale"/>
          </w:rPr>
          <w:t>www.eufisica.com</w:t>
        </w:r>
      </w:hyperlink>
    </w:p>
    <w:p w14:paraId="7FBD09B0" w14:textId="77777777" w:rsidR="00052EE2" w:rsidRDefault="00052EE2">
      <w:pPr>
        <w:rPr>
          <w:rFonts w:ascii="Arial" w:eastAsia="Arial" w:hAnsi="Arial" w:cs="Arial"/>
          <w:color w:val="000000"/>
        </w:rPr>
      </w:pPr>
      <w:r>
        <w:br w:type="page"/>
      </w:r>
    </w:p>
    <w:p w14:paraId="12299482" w14:textId="77777777" w:rsidR="00D2678A" w:rsidRPr="007D241F" w:rsidRDefault="00A028F1" w:rsidP="00D2678A">
      <w:pPr>
        <w:pStyle w:val="Titolo1"/>
        <w:jc w:val="center"/>
      </w:pPr>
      <w:bookmarkStart w:id="2" w:name="h.klb9l5uv00e4" w:colFirst="0" w:colLast="0"/>
      <w:bookmarkEnd w:id="2"/>
      <w:r w:rsidRPr="007D241F">
        <w:lastRenderedPageBreak/>
        <w:t>Worksheet</w:t>
      </w:r>
      <w:r w:rsidR="00D2678A" w:rsidRPr="007D241F">
        <w:t xml:space="preserve"> 1</w:t>
      </w:r>
    </w:p>
    <w:p w14:paraId="60330489" w14:textId="77777777" w:rsidR="00A028F1" w:rsidRDefault="00155515" w:rsidP="00D2678A">
      <w:pPr>
        <w:pStyle w:val="Normal1"/>
        <w:rPr>
          <w:lang w:val="en-US"/>
        </w:rPr>
      </w:pPr>
      <w:r w:rsidRPr="00A028F1">
        <w:rPr>
          <w:lang w:val="en-US"/>
        </w:rPr>
        <w:t xml:space="preserve">1. </w:t>
      </w:r>
      <w:r w:rsidR="00A028F1" w:rsidRPr="00A028F1">
        <w:rPr>
          <w:lang w:val="en-US"/>
        </w:rPr>
        <w:t>Identif</w:t>
      </w:r>
      <w:r w:rsidR="00A028F1">
        <w:rPr>
          <w:lang w:val="en-US"/>
        </w:rPr>
        <w:t>y</w:t>
      </w:r>
      <w:r w:rsidR="00A028F1" w:rsidRPr="00A028F1">
        <w:rPr>
          <w:lang w:val="en-US"/>
        </w:rPr>
        <w:t xml:space="preserve"> some of the night sky constellations already studied. Represents three constellations, with all the stars </w:t>
      </w:r>
      <w:r w:rsidR="00A028F1">
        <w:rPr>
          <w:lang w:val="en-US"/>
        </w:rPr>
        <w:t>that you can</w:t>
      </w:r>
      <w:r w:rsidR="00A028F1" w:rsidRPr="00A028F1">
        <w:rPr>
          <w:lang w:val="en-US"/>
        </w:rPr>
        <w:t xml:space="preserve"> observe </w:t>
      </w:r>
      <w:r w:rsidR="00A028F1">
        <w:rPr>
          <w:lang w:val="en-US"/>
        </w:rPr>
        <w:t xml:space="preserve">in </w:t>
      </w:r>
      <w:r w:rsidR="00A028F1" w:rsidRPr="00A028F1">
        <w:rPr>
          <w:lang w:val="en-US"/>
        </w:rPr>
        <w:t>the following spaces:</w:t>
      </w:r>
    </w:p>
    <w:p w14:paraId="2041D649" w14:textId="77777777" w:rsidR="00D2678A" w:rsidRDefault="00D2678A" w:rsidP="00D2678A">
      <w:pPr>
        <w:pStyle w:val="Normal1"/>
      </w:pPr>
      <w:r>
        <w:rPr>
          <w:noProof/>
          <w:lang w:val="it-IT" w:eastAsia="it-IT"/>
        </w:rPr>
        <w:drawing>
          <wp:inline distT="0" distB="0" distL="0" distR="0" wp14:anchorId="02F5E96A" wp14:editId="2F084C5F">
            <wp:extent cx="3448050" cy="2152650"/>
            <wp:effectExtent l="0" t="0" r="0" b="0"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6722F" w14:textId="77777777" w:rsidR="00D2678A" w:rsidRDefault="00D2678A" w:rsidP="00D2678A">
      <w:pPr>
        <w:pStyle w:val="Normal1"/>
        <w:jc w:val="right"/>
      </w:pPr>
      <w:r>
        <w:rPr>
          <w:noProof/>
          <w:lang w:val="it-IT" w:eastAsia="it-IT"/>
        </w:rPr>
        <w:drawing>
          <wp:inline distT="0" distB="0" distL="0" distR="0" wp14:anchorId="6C6694B6" wp14:editId="36640483">
            <wp:extent cx="3448050" cy="2152650"/>
            <wp:effectExtent l="0" t="0" r="0" b="0"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2961" w14:textId="77777777" w:rsidR="00D2678A" w:rsidRDefault="00D2678A" w:rsidP="00D2678A">
      <w:pPr>
        <w:pStyle w:val="Normal1"/>
      </w:pPr>
      <w:r>
        <w:rPr>
          <w:noProof/>
          <w:lang w:val="it-IT" w:eastAsia="it-IT"/>
        </w:rPr>
        <w:drawing>
          <wp:inline distT="0" distB="0" distL="0" distR="0" wp14:anchorId="360DF786" wp14:editId="50DD92AA">
            <wp:extent cx="3448050" cy="2152650"/>
            <wp:effectExtent l="0" t="0" r="0" b="0"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1978" w14:textId="77777777" w:rsidR="00155515" w:rsidRDefault="00155515" w:rsidP="00D2678A">
      <w:pPr>
        <w:pStyle w:val="Normal1"/>
      </w:pPr>
    </w:p>
    <w:p w14:paraId="502D0961" w14:textId="77777777" w:rsidR="00D2678A" w:rsidRPr="00A028F1" w:rsidRDefault="00D2678A" w:rsidP="00D2678A">
      <w:pPr>
        <w:pStyle w:val="Normal1"/>
        <w:rPr>
          <w:lang w:val="en-US"/>
        </w:rPr>
      </w:pPr>
      <w:r w:rsidRPr="00A028F1">
        <w:rPr>
          <w:b/>
          <w:lang w:val="en-US"/>
        </w:rPr>
        <w:t>Not</w:t>
      </w:r>
      <w:r w:rsidR="00A028F1" w:rsidRPr="00A028F1">
        <w:rPr>
          <w:b/>
          <w:lang w:val="en-US"/>
        </w:rPr>
        <w:t>e</w:t>
      </w:r>
      <w:r w:rsidRPr="00A028F1">
        <w:rPr>
          <w:lang w:val="en-US"/>
        </w:rPr>
        <w:t xml:space="preserve">: </w:t>
      </w:r>
      <w:r w:rsidR="00A028F1" w:rsidRPr="00A028F1">
        <w:rPr>
          <w:lang w:val="en-US"/>
        </w:rPr>
        <w:t>You can use your smartphone</w:t>
      </w:r>
      <w:r w:rsidRPr="00A028F1">
        <w:rPr>
          <w:lang w:val="en-US"/>
        </w:rPr>
        <w:t>, tablet o</w:t>
      </w:r>
      <w:r w:rsidR="00A028F1" w:rsidRPr="00A028F1">
        <w:rPr>
          <w:lang w:val="en-US"/>
        </w:rPr>
        <w:t>r</w:t>
      </w:r>
      <w:r w:rsidRPr="00A028F1">
        <w:rPr>
          <w:lang w:val="en-US"/>
        </w:rPr>
        <w:t xml:space="preserve"> </w:t>
      </w:r>
      <w:r w:rsidR="00A028F1" w:rsidRPr="00A028F1">
        <w:rPr>
          <w:lang w:val="en-US"/>
        </w:rPr>
        <w:t>laptop</w:t>
      </w:r>
      <w:r w:rsidRPr="00A028F1">
        <w:rPr>
          <w:lang w:val="en-US"/>
        </w:rPr>
        <w:t xml:space="preserve">, </w:t>
      </w:r>
      <w:r w:rsidR="00A028F1" w:rsidRPr="00A028F1">
        <w:rPr>
          <w:lang w:val="en-US"/>
        </w:rPr>
        <w:t>with your astronomical app</w:t>
      </w:r>
      <w:r w:rsidRPr="00A028F1">
        <w:rPr>
          <w:lang w:val="en-US"/>
        </w:rPr>
        <w:t xml:space="preserve">, </w:t>
      </w:r>
      <w:r w:rsidR="00A028F1" w:rsidRPr="00A028F1">
        <w:rPr>
          <w:lang w:val="en-US"/>
        </w:rPr>
        <w:t>to recognize some constellations</w:t>
      </w:r>
      <w:r w:rsidRPr="00A028F1">
        <w:rPr>
          <w:lang w:val="en-US"/>
        </w:rPr>
        <w:t>.</w:t>
      </w:r>
    </w:p>
    <w:p w14:paraId="6ACDA095" w14:textId="77777777" w:rsidR="00155515" w:rsidRPr="00A028F1" w:rsidRDefault="00155515" w:rsidP="00D2678A">
      <w:pPr>
        <w:pStyle w:val="Normal1"/>
        <w:rPr>
          <w:lang w:val="en-US"/>
        </w:rPr>
      </w:pPr>
    </w:p>
    <w:p w14:paraId="6D9665DE" w14:textId="77777777" w:rsidR="00155515" w:rsidRPr="00A028F1" w:rsidRDefault="00155515" w:rsidP="00D2678A">
      <w:pPr>
        <w:pStyle w:val="Normal1"/>
        <w:rPr>
          <w:lang w:val="en-US"/>
        </w:rPr>
      </w:pPr>
    </w:p>
    <w:p w14:paraId="3DCEEBA9" w14:textId="77777777" w:rsidR="00D2678A" w:rsidRPr="00A028F1" w:rsidRDefault="00D2678A" w:rsidP="00D2678A">
      <w:pPr>
        <w:pStyle w:val="Normal1"/>
        <w:rPr>
          <w:lang w:val="en-US"/>
        </w:rPr>
      </w:pPr>
      <w:r w:rsidRPr="00A028F1">
        <w:rPr>
          <w:lang w:val="en-US"/>
        </w:rPr>
        <w:lastRenderedPageBreak/>
        <w:t xml:space="preserve">2. </w:t>
      </w:r>
      <w:r w:rsidR="00A028F1" w:rsidRPr="00A028F1">
        <w:rPr>
          <w:lang w:val="en-US"/>
        </w:rPr>
        <w:t>Cut one black cardboard with the dimensions shown in the figure below.</w:t>
      </w:r>
    </w:p>
    <w:p w14:paraId="46338F88" w14:textId="762844CE" w:rsidR="00D2678A" w:rsidRDefault="00EA748F" w:rsidP="00155515">
      <w:pPr>
        <w:pStyle w:val="Normal1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06C6E" wp14:editId="4436675D">
                <wp:simplePos x="0" y="0"/>
                <wp:positionH relativeFrom="column">
                  <wp:posOffset>2505075</wp:posOffset>
                </wp:positionH>
                <wp:positionV relativeFrom="paragraph">
                  <wp:posOffset>1572260</wp:posOffset>
                </wp:positionV>
                <wp:extent cx="1190625" cy="48133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1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F9FBC" w14:textId="77777777" w:rsidR="00A028F1" w:rsidRPr="00A028F1" w:rsidRDefault="00A028F1" w:rsidP="00A028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028F1">
                              <w:rPr>
                                <w:sz w:val="24"/>
                              </w:rPr>
                              <w:t>Also cut this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06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5pt;margin-top:123.8pt;width:93.7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" fillcolor="white [3212]" stroked="f">
                <v:textbox>
                  <w:txbxContent>
                    <w:p w14:paraId="59FF9FBC" w14:textId="77777777" w:rsidR="00A028F1" w:rsidRPr="00A028F1" w:rsidRDefault="00A028F1" w:rsidP="00A028F1">
                      <w:pPr>
                        <w:jc w:val="center"/>
                        <w:rPr>
                          <w:sz w:val="24"/>
                        </w:rPr>
                      </w:pPr>
                      <w:r w:rsidRPr="00A028F1">
                        <w:rPr>
                          <w:sz w:val="24"/>
                        </w:rPr>
                        <w:t>Also cut this area</w:t>
                      </w:r>
                    </w:p>
                  </w:txbxContent>
                </v:textbox>
              </v:shape>
            </w:pict>
          </mc:Fallback>
        </mc:AlternateContent>
      </w:r>
      <w:r w:rsidR="00D2678A">
        <w:rPr>
          <w:noProof/>
          <w:lang w:val="it-IT" w:eastAsia="it-IT"/>
        </w:rPr>
        <w:drawing>
          <wp:inline distT="0" distB="0" distL="0" distR="0" wp14:anchorId="2B5CAEA6" wp14:editId="1DA4E55B">
            <wp:extent cx="4695825" cy="3571875"/>
            <wp:effectExtent l="19050" t="0" r="9525" b="0"/>
            <wp:docPr id="8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25C7" w14:textId="77777777" w:rsidR="00A028F1" w:rsidRPr="00A028F1" w:rsidRDefault="00A028F1" w:rsidP="00A028F1">
      <w:pPr>
        <w:pStyle w:val="Normal1"/>
        <w:rPr>
          <w:lang w:val="en-US"/>
        </w:rPr>
      </w:pPr>
      <w:r w:rsidRPr="00A028F1">
        <w:rPr>
          <w:lang w:val="en-US"/>
        </w:rPr>
        <w:t xml:space="preserve">Looking only at the cropped area, try to count the highest number of stars </w:t>
      </w:r>
      <w:r>
        <w:rPr>
          <w:lang w:val="en-US"/>
        </w:rPr>
        <w:t>that you can</w:t>
      </w:r>
      <w:r w:rsidRPr="00A028F1">
        <w:rPr>
          <w:lang w:val="en-US"/>
        </w:rPr>
        <w:t xml:space="preserve"> see. Note</w:t>
      </w:r>
      <w:r>
        <w:rPr>
          <w:lang w:val="en-US"/>
        </w:rPr>
        <w:t xml:space="preserve">s the observation in the </w:t>
      </w:r>
      <w:r w:rsidRPr="00A028F1">
        <w:rPr>
          <w:lang w:val="en-US"/>
        </w:rPr>
        <w:t>table.</w:t>
      </w:r>
    </w:p>
    <w:p w14:paraId="43B4272C" w14:textId="77777777" w:rsidR="00A028F1" w:rsidRPr="00A028F1" w:rsidRDefault="00A028F1" w:rsidP="00A028F1">
      <w:pPr>
        <w:pStyle w:val="Normal1"/>
        <w:rPr>
          <w:lang w:val="en-US"/>
        </w:rPr>
      </w:pPr>
      <w:r>
        <w:rPr>
          <w:lang w:val="en-US"/>
        </w:rPr>
        <w:t>Now, you have to change the</w:t>
      </w:r>
      <w:r w:rsidRPr="00A028F1">
        <w:rPr>
          <w:lang w:val="en-US"/>
        </w:rPr>
        <w:t xml:space="preserve"> direction </w:t>
      </w:r>
      <w:r>
        <w:rPr>
          <w:lang w:val="en-US"/>
        </w:rPr>
        <w:t>and make</w:t>
      </w:r>
      <w:r w:rsidRPr="00A028F1">
        <w:rPr>
          <w:lang w:val="en-US"/>
        </w:rPr>
        <w:t xml:space="preserve"> a new observation. Register again.</w:t>
      </w:r>
    </w:p>
    <w:p w14:paraId="714FA1B1" w14:textId="77777777" w:rsidR="00A028F1" w:rsidRPr="00A028F1" w:rsidRDefault="00A028F1" w:rsidP="00A028F1">
      <w:pPr>
        <w:pStyle w:val="Normal1"/>
        <w:rPr>
          <w:lang w:val="en-US"/>
        </w:rPr>
      </w:pPr>
      <w:r w:rsidRPr="00A028F1">
        <w:rPr>
          <w:lang w:val="en-US"/>
        </w:rPr>
        <w:t>Complete the table with the number of observations requested.</w:t>
      </w:r>
    </w:p>
    <w:p w14:paraId="16FAF3EC" w14:textId="77777777" w:rsidR="00D2678A" w:rsidRPr="007D241F" w:rsidRDefault="00D2678A" w:rsidP="00A028F1">
      <w:pPr>
        <w:pStyle w:val="Normal1"/>
        <w:rPr>
          <w:lang w:val="en-US"/>
        </w:rPr>
      </w:pPr>
    </w:p>
    <w:tbl>
      <w:tblPr>
        <w:tblW w:w="53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3570"/>
      </w:tblGrid>
      <w:tr w:rsidR="00D2678A" w14:paraId="136954D7" w14:textId="77777777" w:rsidTr="00555D86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5883" w14:textId="77777777" w:rsidR="00D2678A" w:rsidRDefault="00D2678A" w:rsidP="00555D86">
            <w:pPr>
              <w:pStyle w:val="Normal1"/>
              <w:spacing w:line="240" w:lineRule="auto"/>
              <w:jc w:val="center"/>
            </w:pPr>
            <w:r>
              <w:t>Observa</w:t>
            </w:r>
            <w:r w:rsidR="00A028F1">
              <w:t>tion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C60C6" w14:textId="77777777" w:rsidR="00D2678A" w:rsidRDefault="00D2678A" w:rsidP="00A028F1">
            <w:pPr>
              <w:pStyle w:val="Normal1"/>
              <w:spacing w:line="240" w:lineRule="auto"/>
              <w:jc w:val="center"/>
            </w:pPr>
            <w:r>
              <w:t>N</w:t>
            </w:r>
            <w:r w:rsidR="00A028F1">
              <w:t>umber</w:t>
            </w:r>
            <w:r>
              <w:t xml:space="preserve"> </w:t>
            </w:r>
            <w:r w:rsidR="00A028F1">
              <w:t>of Astronomical Objects</w:t>
            </w:r>
          </w:p>
        </w:tc>
      </w:tr>
      <w:tr w:rsidR="00D2678A" w14:paraId="42BE529F" w14:textId="77777777" w:rsidTr="00555D86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6577" w14:textId="77777777" w:rsidR="00D2678A" w:rsidRDefault="00D2678A" w:rsidP="00555D86">
            <w:pPr>
              <w:pStyle w:val="Normal1"/>
              <w:spacing w:line="240" w:lineRule="auto"/>
              <w:jc w:val="center"/>
            </w:pPr>
            <w:r>
              <w:t>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6A42" w14:textId="77777777" w:rsidR="00D2678A" w:rsidRDefault="00D2678A" w:rsidP="00555D86">
            <w:pPr>
              <w:pStyle w:val="Normal1"/>
              <w:spacing w:line="240" w:lineRule="auto"/>
              <w:jc w:val="center"/>
            </w:pPr>
          </w:p>
        </w:tc>
      </w:tr>
      <w:tr w:rsidR="00D2678A" w14:paraId="66D56593" w14:textId="77777777" w:rsidTr="00555D86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8624" w14:textId="77777777" w:rsidR="00D2678A" w:rsidRDefault="00D2678A" w:rsidP="00555D86">
            <w:pPr>
              <w:pStyle w:val="Normal1"/>
              <w:spacing w:line="240" w:lineRule="auto"/>
              <w:jc w:val="center"/>
            </w:pPr>
            <w:r>
              <w:t>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C788" w14:textId="77777777" w:rsidR="00D2678A" w:rsidRDefault="00D2678A" w:rsidP="00555D86">
            <w:pPr>
              <w:pStyle w:val="Normal1"/>
              <w:spacing w:line="240" w:lineRule="auto"/>
              <w:jc w:val="center"/>
            </w:pPr>
          </w:p>
        </w:tc>
      </w:tr>
      <w:tr w:rsidR="00D2678A" w14:paraId="28A0F2B9" w14:textId="77777777" w:rsidTr="00555D86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A8F3" w14:textId="77777777" w:rsidR="00D2678A" w:rsidRDefault="00D2678A" w:rsidP="00555D86">
            <w:pPr>
              <w:pStyle w:val="Normal1"/>
              <w:spacing w:line="240" w:lineRule="auto"/>
              <w:jc w:val="center"/>
            </w:pPr>
            <w:r>
              <w:t>3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3603" w14:textId="77777777" w:rsidR="00D2678A" w:rsidRDefault="00D2678A" w:rsidP="00555D86">
            <w:pPr>
              <w:pStyle w:val="Normal1"/>
              <w:spacing w:line="240" w:lineRule="auto"/>
              <w:jc w:val="center"/>
            </w:pPr>
          </w:p>
        </w:tc>
      </w:tr>
      <w:tr w:rsidR="00D2678A" w14:paraId="7A065755" w14:textId="77777777" w:rsidTr="00555D86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70AF" w14:textId="77777777" w:rsidR="00D2678A" w:rsidRDefault="00D2678A" w:rsidP="00555D86">
            <w:pPr>
              <w:pStyle w:val="Normal1"/>
              <w:spacing w:line="240" w:lineRule="auto"/>
              <w:jc w:val="center"/>
            </w:pPr>
            <w:r>
              <w:t>4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BC5F" w14:textId="77777777" w:rsidR="00D2678A" w:rsidRDefault="00D2678A" w:rsidP="00555D86">
            <w:pPr>
              <w:pStyle w:val="Normal1"/>
              <w:spacing w:line="240" w:lineRule="auto"/>
              <w:jc w:val="center"/>
            </w:pPr>
          </w:p>
        </w:tc>
      </w:tr>
    </w:tbl>
    <w:p w14:paraId="60515B60" w14:textId="77777777" w:rsidR="00D2678A" w:rsidRDefault="00D2678A" w:rsidP="00D2678A">
      <w:pPr>
        <w:pStyle w:val="Normal1"/>
        <w:jc w:val="center"/>
      </w:pPr>
    </w:p>
    <w:p w14:paraId="2C2B69B0" w14:textId="77777777" w:rsidR="00D2678A" w:rsidRDefault="00D2678A" w:rsidP="00D2678A">
      <w:pPr>
        <w:pStyle w:val="Normal1"/>
      </w:pPr>
    </w:p>
    <w:p w14:paraId="1882496D" w14:textId="77777777" w:rsidR="00D2678A" w:rsidRPr="00A028F1" w:rsidRDefault="00D2678A" w:rsidP="00D2678A">
      <w:pPr>
        <w:pStyle w:val="Normal1"/>
        <w:rPr>
          <w:lang w:val="en-US"/>
        </w:rPr>
      </w:pPr>
      <w:r w:rsidRPr="00A028F1">
        <w:rPr>
          <w:lang w:val="en-US"/>
        </w:rPr>
        <w:t>3. T</w:t>
      </w:r>
      <w:r w:rsidR="00A028F1" w:rsidRPr="00A028F1">
        <w:rPr>
          <w:lang w:val="en-US"/>
        </w:rPr>
        <w:t xml:space="preserve">ry to locate in </w:t>
      </w:r>
      <w:r w:rsidRPr="00A028F1">
        <w:rPr>
          <w:lang w:val="en-US"/>
        </w:rPr>
        <w:t xml:space="preserve">Google Maps </w:t>
      </w:r>
      <w:r w:rsidR="00A028F1" w:rsidRPr="00A028F1">
        <w:rPr>
          <w:lang w:val="en-US"/>
        </w:rPr>
        <w:t>the place where you made the observations</w:t>
      </w:r>
      <w:r w:rsidRPr="00A028F1">
        <w:rPr>
          <w:lang w:val="en-US"/>
        </w:rPr>
        <w:t xml:space="preserve"> </w:t>
      </w:r>
      <w:r w:rsidR="00A028F1">
        <w:rPr>
          <w:lang w:val="en-US"/>
        </w:rPr>
        <w:t>and</w:t>
      </w:r>
      <w:r w:rsidRPr="00A028F1">
        <w:rPr>
          <w:lang w:val="en-US"/>
        </w:rPr>
        <w:t xml:space="preserve"> regist</w:t>
      </w:r>
      <w:r w:rsidR="00A028F1">
        <w:rPr>
          <w:lang w:val="en-US"/>
        </w:rPr>
        <w:t>er</w:t>
      </w:r>
      <w:r w:rsidRPr="00A028F1">
        <w:rPr>
          <w:lang w:val="en-US"/>
        </w:rPr>
        <w:t xml:space="preserve"> </w:t>
      </w:r>
      <w:r w:rsidR="00A028F1">
        <w:rPr>
          <w:lang w:val="en-US"/>
        </w:rPr>
        <w:t>the</w:t>
      </w:r>
      <w:r w:rsidRPr="00A028F1">
        <w:rPr>
          <w:lang w:val="en-US"/>
        </w:rPr>
        <w:t xml:space="preserve"> coord</w:t>
      </w:r>
      <w:r w:rsidR="00A028F1">
        <w:rPr>
          <w:lang w:val="en-US"/>
        </w:rPr>
        <w:t>i</w:t>
      </w:r>
      <w:r w:rsidRPr="00A028F1">
        <w:rPr>
          <w:lang w:val="en-US"/>
        </w:rPr>
        <w:t>na</w:t>
      </w:r>
      <w:r w:rsidR="00A028F1">
        <w:rPr>
          <w:lang w:val="en-US"/>
        </w:rPr>
        <w:t>te</w:t>
      </w:r>
      <w:r w:rsidRPr="00A028F1">
        <w:rPr>
          <w:lang w:val="en-US"/>
        </w:rPr>
        <w:t>s:</w:t>
      </w:r>
    </w:p>
    <w:p w14:paraId="59478ED2" w14:textId="77777777" w:rsidR="00D2678A" w:rsidRPr="007D241F" w:rsidRDefault="00D2678A" w:rsidP="00D2678A">
      <w:pPr>
        <w:pStyle w:val="Normal1"/>
        <w:rPr>
          <w:lang w:val="en-US"/>
        </w:rPr>
      </w:pPr>
      <w:r w:rsidRPr="00A028F1">
        <w:rPr>
          <w:lang w:val="en-US"/>
        </w:rPr>
        <w:tab/>
      </w:r>
      <w:r w:rsidRPr="00A028F1">
        <w:rPr>
          <w:lang w:val="en-US"/>
        </w:rPr>
        <w:tab/>
      </w:r>
      <w:r w:rsidRPr="007D241F">
        <w:rPr>
          <w:lang w:val="en-US"/>
        </w:rPr>
        <w:t>Longitude: ________________</w:t>
      </w:r>
      <w:r w:rsidRPr="007D241F">
        <w:rPr>
          <w:lang w:val="en-US"/>
        </w:rPr>
        <w:tab/>
        <w:t>Latitude: ________________</w:t>
      </w:r>
    </w:p>
    <w:p w14:paraId="293EFF48" w14:textId="77777777" w:rsidR="00D2678A" w:rsidRPr="007D241F" w:rsidRDefault="00D2678A" w:rsidP="00D2678A">
      <w:pPr>
        <w:pStyle w:val="Normal1"/>
        <w:rPr>
          <w:lang w:val="en-US"/>
        </w:rPr>
      </w:pPr>
    </w:p>
    <w:p w14:paraId="70D443B2" w14:textId="77777777" w:rsidR="00D2678A" w:rsidRPr="00A028F1" w:rsidRDefault="00D2678A" w:rsidP="00D2678A">
      <w:pPr>
        <w:pStyle w:val="Normal1"/>
        <w:rPr>
          <w:lang w:val="en-US"/>
        </w:rPr>
      </w:pPr>
      <w:r w:rsidRPr="00A028F1">
        <w:rPr>
          <w:lang w:val="en-US"/>
        </w:rPr>
        <w:t xml:space="preserve">4. </w:t>
      </w:r>
      <w:r w:rsidR="00A028F1" w:rsidRPr="00A028F1">
        <w:rPr>
          <w:lang w:val="en-US"/>
        </w:rPr>
        <w:t xml:space="preserve">Looking now to the constellation of Orion, you must count </w:t>
      </w:r>
      <w:r w:rsidR="00A028F1">
        <w:rPr>
          <w:lang w:val="en-US"/>
        </w:rPr>
        <w:t xml:space="preserve">the maximum number of stars that you </w:t>
      </w:r>
      <w:r w:rsidR="00A028F1" w:rsidRPr="00A028F1">
        <w:rPr>
          <w:lang w:val="en-US"/>
        </w:rPr>
        <w:t>can see, by using the same cardstock.</w:t>
      </w:r>
    </w:p>
    <w:p w14:paraId="1A35FC00" w14:textId="77777777" w:rsidR="00D2678A" w:rsidRDefault="00D2678A" w:rsidP="00D2678A">
      <w:pPr>
        <w:pStyle w:val="Normal1"/>
      </w:pPr>
      <w:r w:rsidRPr="00A028F1">
        <w:rPr>
          <w:lang w:val="en-US"/>
        </w:rPr>
        <w:tab/>
      </w:r>
      <w:r w:rsidRPr="00A028F1">
        <w:rPr>
          <w:lang w:val="en-US"/>
        </w:rPr>
        <w:tab/>
      </w:r>
      <w:r w:rsidRPr="00A028F1">
        <w:rPr>
          <w:lang w:val="en-US"/>
        </w:rPr>
        <w:tab/>
      </w:r>
      <w:r>
        <w:t>TOTAL: ________________</w:t>
      </w:r>
      <w:r>
        <w:tab/>
      </w:r>
      <w:r>
        <w:tab/>
      </w:r>
      <w:r>
        <w:tab/>
      </w:r>
      <w:r>
        <w:tab/>
      </w:r>
    </w:p>
    <w:p w14:paraId="24115B0D" w14:textId="77777777" w:rsidR="00D2678A" w:rsidRDefault="00D2678A" w:rsidP="00D2678A">
      <w:pPr>
        <w:pStyle w:val="Normal1"/>
        <w:jc w:val="right"/>
      </w:pPr>
      <w:r>
        <w:t>José Gonçalves</w:t>
      </w:r>
    </w:p>
    <w:p w14:paraId="48DECD66" w14:textId="77777777" w:rsidR="00D2678A" w:rsidRDefault="00D2678A" w:rsidP="00D2678A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www.eufisica.com</w:t>
      </w:r>
    </w:p>
    <w:p w14:paraId="267AAD6E" w14:textId="77777777" w:rsidR="00D2678A" w:rsidRPr="00DD5F76" w:rsidRDefault="00A028F1" w:rsidP="00D2678A">
      <w:pPr>
        <w:pStyle w:val="Titolo1"/>
        <w:jc w:val="center"/>
      </w:pPr>
      <w:bookmarkStart w:id="3" w:name="h.3yi0zdx6a8i6" w:colFirst="0" w:colLast="0"/>
      <w:bookmarkEnd w:id="3"/>
      <w:r w:rsidRPr="00DD5F76">
        <w:lastRenderedPageBreak/>
        <w:t>Worksheet</w:t>
      </w:r>
      <w:r w:rsidR="00D2678A" w:rsidRPr="00DD5F76">
        <w:t xml:space="preserve"> 2</w:t>
      </w:r>
    </w:p>
    <w:p w14:paraId="4B5C139A" w14:textId="77777777" w:rsidR="00D2678A" w:rsidRPr="00DD5F76" w:rsidRDefault="00D2678A" w:rsidP="00D2678A">
      <w:pPr>
        <w:pStyle w:val="Normal1"/>
      </w:pPr>
    </w:p>
    <w:p w14:paraId="2668CF17" w14:textId="77777777" w:rsidR="00A028F1" w:rsidRPr="00A028F1" w:rsidRDefault="00D2678A" w:rsidP="00D2678A">
      <w:pPr>
        <w:pStyle w:val="Normal1"/>
        <w:rPr>
          <w:lang w:val="en-US"/>
        </w:rPr>
      </w:pPr>
      <w:r w:rsidRPr="00A028F1">
        <w:rPr>
          <w:lang w:val="en-US"/>
        </w:rPr>
        <w:t xml:space="preserve">1. </w:t>
      </w:r>
      <w:r w:rsidR="00A028F1" w:rsidRPr="00A028F1">
        <w:rPr>
          <w:lang w:val="en-US"/>
        </w:rPr>
        <w:t xml:space="preserve">You have been able to observe that the higher </w:t>
      </w:r>
      <w:r w:rsidR="00A028F1">
        <w:rPr>
          <w:lang w:val="en-US"/>
        </w:rPr>
        <w:t>artificial light</w:t>
      </w:r>
      <w:r w:rsidR="00A028F1" w:rsidRPr="00A028F1">
        <w:rPr>
          <w:lang w:val="en-US"/>
        </w:rPr>
        <w:t>, the lower the possibility to look at our universe.</w:t>
      </w:r>
    </w:p>
    <w:p w14:paraId="1DDD7E86" w14:textId="77777777" w:rsidR="00D2678A" w:rsidRPr="007D241F" w:rsidRDefault="00D2678A" w:rsidP="00D2678A">
      <w:pPr>
        <w:pStyle w:val="Normal1"/>
        <w:rPr>
          <w:lang w:val="en-US"/>
        </w:rPr>
      </w:pPr>
    </w:p>
    <w:p w14:paraId="554B9400" w14:textId="77777777" w:rsidR="00A028F1" w:rsidRPr="00A028F1" w:rsidRDefault="00D2678A" w:rsidP="00A028F1">
      <w:pPr>
        <w:pStyle w:val="Normal1"/>
        <w:rPr>
          <w:lang w:val="en-US"/>
        </w:rPr>
      </w:pPr>
      <w:r w:rsidRPr="007D241F">
        <w:rPr>
          <w:lang w:val="en-US"/>
        </w:rPr>
        <w:tab/>
      </w:r>
      <w:r w:rsidRPr="00A028F1">
        <w:rPr>
          <w:lang w:val="en-US"/>
        </w:rPr>
        <w:t xml:space="preserve">1.1. </w:t>
      </w:r>
      <w:r w:rsidR="00A028F1" w:rsidRPr="00A028F1">
        <w:rPr>
          <w:lang w:val="en-US"/>
        </w:rPr>
        <w:t xml:space="preserve">Discuss with your teammates and </w:t>
      </w:r>
      <w:r w:rsidR="00A028F1">
        <w:rPr>
          <w:lang w:val="en-US"/>
        </w:rPr>
        <w:t>write</w:t>
      </w:r>
      <w:r w:rsidR="00A028F1" w:rsidRPr="00A028F1">
        <w:rPr>
          <w:lang w:val="en-US"/>
        </w:rPr>
        <w:t xml:space="preserve"> which are the main causes of light pollution, by their nature:</w:t>
      </w:r>
    </w:p>
    <w:p w14:paraId="4F799C1D" w14:textId="77777777" w:rsidR="00A028F1" w:rsidRPr="00A028F1" w:rsidRDefault="00A028F1" w:rsidP="00A028F1">
      <w:pPr>
        <w:pStyle w:val="Normal1"/>
        <w:ind w:firstLine="720"/>
        <w:rPr>
          <w:lang w:val="en-US"/>
        </w:rPr>
      </w:pPr>
      <w:r w:rsidRPr="00A028F1">
        <w:rPr>
          <w:lang w:val="en-US"/>
        </w:rPr>
        <w:t>a) natural causes;</w:t>
      </w:r>
    </w:p>
    <w:p w14:paraId="0766F5C1" w14:textId="77777777" w:rsidR="00A028F1" w:rsidRPr="00A028F1" w:rsidRDefault="00A028F1" w:rsidP="00A028F1">
      <w:pPr>
        <w:pStyle w:val="Normal1"/>
        <w:ind w:firstLine="720"/>
        <w:rPr>
          <w:lang w:val="en-US"/>
        </w:rPr>
      </w:pPr>
      <w:r w:rsidRPr="00A028F1">
        <w:rPr>
          <w:lang w:val="en-US"/>
        </w:rPr>
        <w:t>b) anthropogenic causes.</w:t>
      </w:r>
    </w:p>
    <w:p w14:paraId="13EEB233" w14:textId="77777777" w:rsidR="00D2678A" w:rsidRPr="00A028F1" w:rsidRDefault="00D2678A" w:rsidP="00D2678A">
      <w:pPr>
        <w:pStyle w:val="Normal1"/>
        <w:rPr>
          <w:lang w:val="en-US"/>
        </w:rPr>
      </w:pPr>
    </w:p>
    <w:p w14:paraId="47371423" w14:textId="77777777" w:rsidR="00A028F1" w:rsidRP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270C52BD" w14:textId="77777777" w:rsidR="00A028F1" w:rsidRP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1ECEF634" w14:textId="77777777" w:rsid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04C7DEB1" w14:textId="77777777" w:rsidR="00A028F1" w:rsidRP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02B6EFD1" w14:textId="77777777" w:rsidR="00D2678A" w:rsidRPr="00A028F1" w:rsidRDefault="00D2678A" w:rsidP="00D2678A">
      <w:pPr>
        <w:pStyle w:val="Normal1"/>
        <w:rPr>
          <w:lang w:val="en-US"/>
        </w:rPr>
      </w:pPr>
    </w:p>
    <w:p w14:paraId="3F1ACB4A" w14:textId="77777777" w:rsidR="00D2678A" w:rsidRPr="00A028F1" w:rsidRDefault="00D2678A" w:rsidP="00D2678A">
      <w:pPr>
        <w:pStyle w:val="Normal1"/>
        <w:rPr>
          <w:lang w:val="en-US"/>
        </w:rPr>
      </w:pPr>
      <w:r w:rsidRPr="00A028F1">
        <w:rPr>
          <w:lang w:val="en-US"/>
        </w:rPr>
        <w:tab/>
        <w:t xml:space="preserve">1.2. </w:t>
      </w:r>
      <w:r w:rsidR="00A028F1" w:rsidRPr="00A028F1">
        <w:rPr>
          <w:lang w:val="en-US"/>
        </w:rPr>
        <w:t>Working out with your fellow two measures to reduce light pollution.</w:t>
      </w:r>
    </w:p>
    <w:p w14:paraId="01F5AFBA" w14:textId="77777777" w:rsidR="00D2678A" w:rsidRPr="00A028F1" w:rsidRDefault="00D2678A" w:rsidP="00D2678A">
      <w:pPr>
        <w:pStyle w:val="Normal1"/>
        <w:rPr>
          <w:lang w:val="en-US"/>
        </w:rPr>
      </w:pPr>
    </w:p>
    <w:p w14:paraId="496334E2" w14:textId="77777777" w:rsidR="00A028F1" w:rsidRP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7DF0926C" w14:textId="77777777" w:rsid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112E45A7" w14:textId="77777777" w:rsidR="00A028F1" w:rsidRP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3732DA6E" w14:textId="77777777" w:rsidR="00A028F1" w:rsidRPr="00A028F1" w:rsidRDefault="00A028F1" w:rsidP="00A028F1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34F281BB" w14:textId="77777777" w:rsidR="00A028F1" w:rsidRPr="00A028F1" w:rsidRDefault="00A028F1" w:rsidP="00A028F1">
      <w:pPr>
        <w:pStyle w:val="Normal1"/>
        <w:rPr>
          <w:lang w:val="en-US"/>
        </w:rPr>
      </w:pPr>
    </w:p>
    <w:p w14:paraId="5667BF9E" w14:textId="77777777" w:rsidR="00D2678A" w:rsidRPr="00A028F1" w:rsidRDefault="00D2678A" w:rsidP="00D2678A">
      <w:pPr>
        <w:pStyle w:val="Normal1"/>
        <w:rPr>
          <w:lang w:val="en-US"/>
        </w:rPr>
      </w:pPr>
    </w:p>
    <w:p w14:paraId="652F04AF" w14:textId="77777777" w:rsidR="00A028F1" w:rsidRPr="00A028F1" w:rsidRDefault="00D2678A" w:rsidP="00D2678A">
      <w:pPr>
        <w:pStyle w:val="Normal1"/>
        <w:rPr>
          <w:lang w:val="en-US"/>
        </w:rPr>
      </w:pPr>
      <w:r w:rsidRPr="00A028F1">
        <w:rPr>
          <w:lang w:val="en-US"/>
        </w:rPr>
        <w:t xml:space="preserve">2. </w:t>
      </w:r>
      <w:r w:rsidR="00A028F1" w:rsidRPr="00A028F1">
        <w:rPr>
          <w:lang w:val="en-US"/>
        </w:rPr>
        <w:t xml:space="preserve">In your view which may be the best places to make the observation of the </w:t>
      </w:r>
      <w:r w:rsidR="00A028F1">
        <w:rPr>
          <w:lang w:val="en-US"/>
        </w:rPr>
        <w:t>U</w:t>
      </w:r>
      <w:r w:rsidR="00A028F1" w:rsidRPr="00A028F1">
        <w:rPr>
          <w:lang w:val="en-US"/>
        </w:rPr>
        <w:t>niverse. Justify your answer (if necessary, do a search on the internet).</w:t>
      </w:r>
    </w:p>
    <w:p w14:paraId="57D3AA2E" w14:textId="77777777" w:rsidR="00D2678A" w:rsidRPr="007D241F" w:rsidRDefault="00D2678A" w:rsidP="00D2678A">
      <w:pPr>
        <w:pStyle w:val="Normal1"/>
        <w:rPr>
          <w:lang w:val="en-US"/>
        </w:rPr>
      </w:pPr>
    </w:p>
    <w:p w14:paraId="6E34832C" w14:textId="77777777" w:rsidR="007D241F" w:rsidRPr="00A028F1" w:rsidRDefault="007D241F" w:rsidP="007D241F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6F990E5E" w14:textId="77777777" w:rsidR="007D241F" w:rsidRDefault="007D241F" w:rsidP="007D241F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5DC90ED4" w14:textId="77777777" w:rsidR="007D241F" w:rsidRPr="00A028F1" w:rsidRDefault="007D241F" w:rsidP="007D241F">
      <w:pPr>
        <w:pStyle w:val="Normal1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054ABD66" w14:textId="77777777" w:rsidR="00D2678A" w:rsidRDefault="007D241F" w:rsidP="007D241F">
      <w:pPr>
        <w:pStyle w:val="Normal1"/>
      </w:pPr>
      <w:r>
        <w:rPr>
          <w:lang w:val="en-US"/>
        </w:rPr>
        <w:t>____________________________________________________________________________</w:t>
      </w:r>
    </w:p>
    <w:p w14:paraId="1F50B87D" w14:textId="77777777" w:rsidR="00D2678A" w:rsidRDefault="00D2678A" w:rsidP="00D2678A">
      <w:pPr>
        <w:pStyle w:val="Normal1"/>
      </w:pPr>
    </w:p>
    <w:p w14:paraId="76C2635B" w14:textId="77777777" w:rsidR="00D2678A" w:rsidRDefault="00D2678A" w:rsidP="00D2678A">
      <w:pPr>
        <w:pStyle w:val="Normal1"/>
      </w:pPr>
    </w:p>
    <w:p w14:paraId="1A6A92FF" w14:textId="77777777" w:rsidR="00D2678A" w:rsidRDefault="00D2678A" w:rsidP="00D2678A">
      <w:pPr>
        <w:pStyle w:val="Normal1"/>
      </w:pPr>
    </w:p>
    <w:p w14:paraId="0595FAB6" w14:textId="77777777" w:rsidR="00A028F1" w:rsidRDefault="00A028F1" w:rsidP="00D2678A">
      <w:pPr>
        <w:pStyle w:val="Normal1"/>
      </w:pPr>
    </w:p>
    <w:p w14:paraId="65BFC2D3" w14:textId="77777777" w:rsidR="00A028F1" w:rsidRDefault="00A028F1" w:rsidP="00D2678A">
      <w:pPr>
        <w:pStyle w:val="Normal1"/>
      </w:pPr>
    </w:p>
    <w:p w14:paraId="08A20707" w14:textId="77777777" w:rsidR="00D2678A" w:rsidRDefault="00D2678A" w:rsidP="00D2678A">
      <w:pPr>
        <w:pStyle w:val="Normal1"/>
      </w:pPr>
    </w:p>
    <w:p w14:paraId="4AF43A02" w14:textId="77777777" w:rsidR="00D2678A" w:rsidRDefault="00D2678A" w:rsidP="00D2678A">
      <w:pPr>
        <w:pStyle w:val="Normal1"/>
      </w:pPr>
    </w:p>
    <w:p w14:paraId="16624DD9" w14:textId="77777777" w:rsidR="00D2678A" w:rsidRDefault="00D2678A" w:rsidP="00D2678A">
      <w:pPr>
        <w:pStyle w:val="Normal1"/>
        <w:jc w:val="right"/>
      </w:pPr>
      <w:r>
        <w:t>José Gonçalves</w:t>
      </w:r>
    </w:p>
    <w:p w14:paraId="54513F9E" w14:textId="77777777" w:rsidR="00D2678A" w:rsidRDefault="00D2678A" w:rsidP="00D2678A">
      <w:pPr>
        <w:pStyle w:val="Normal1"/>
        <w:jc w:val="right"/>
      </w:pPr>
      <w:r>
        <w:t>www.eufisica.com</w:t>
      </w:r>
    </w:p>
    <w:p w14:paraId="4C027CAB" w14:textId="77777777" w:rsidR="009A0524" w:rsidRDefault="009A0524">
      <w:pPr>
        <w:pStyle w:val="Normal1"/>
        <w:jc w:val="right"/>
      </w:pPr>
    </w:p>
    <w:sectPr w:rsidR="009A0524" w:rsidSect="009A05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447"/>
    <w:multiLevelType w:val="hybridMultilevel"/>
    <w:tmpl w:val="1C262B96"/>
    <w:lvl w:ilvl="0" w:tplc="79285E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6A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A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EEC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E59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4C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C0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A72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21F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53A"/>
    <w:multiLevelType w:val="multilevel"/>
    <w:tmpl w:val="1430D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459C3F65"/>
    <w:multiLevelType w:val="hybridMultilevel"/>
    <w:tmpl w:val="94ECCAE0"/>
    <w:lvl w:ilvl="0" w:tplc="6E228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A7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4D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EB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6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8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C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4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430E5"/>
    <w:multiLevelType w:val="hybridMultilevel"/>
    <w:tmpl w:val="DC427E92"/>
    <w:lvl w:ilvl="0" w:tplc="08DAD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C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E5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8D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A2B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EE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6A8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0D3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A1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24"/>
    <w:rsid w:val="00052EE2"/>
    <w:rsid w:val="0011517A"/>
    <w:rsid w:val="00155515"/>
    <w:rsid w:val="00321137"/>
    <w:rsid w:val="003552C9"/>
    <w:rsid w:val="004C3A8D"/>
    <w:rsid w:val="005230AE"/>
    <w:rsid w:val="005D4430"/>
    <w:rsid w:val="00601A01"/>
    <w:rsid w:val="00663AEB"/>
    <w:rsid w:val="00777908"/>
    <w:rsid w:val="00792593"/>
    <w:rsid w:val="007D241F"/>
    <w:rsid w:val="008104A9"/>
    <w:rsid w:val="0095019E"/>
    <w:rsid w:val="009A0524"/>
    <w:rsid w:val="00A028F1"/>
    <w:rsid w:val="00D2678A"/>
    <w:rsid w:val="00D932DE"/>
    <w:rsid w:val="00DD5F76"/>
    <w:rsid w:val="00DE44D1"/>
    <w:rsid w:val="00E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8EA8"/>
  <w15:docId w15:val="{4975CAF1-63F0-44FF-8597-7B2B74A5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2C9"/>
  </w:style>
  <w:style w:type="paragraph" w:styleId="Titolo1">
    <w:name w:val="heading 1"/>
    <w:basedOn w:val="Normal1"/>
    <w:next w:val="Normal1"/>
    <w:rsid w:val="009A0524"/>
    <w:pPr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1"/>
    <w:next w:val="Normal1"/>
    <w:rsid w:val="009A0524"/>
    <w:pPr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1"/>
    <w:next w:val="Normal1"/>
    <w:rsid w:val="009A0524"/>
    <w:pPr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1"/>
    <w:next w:val="Normal1"/>
    <w:rsid w:val="009A0524"/>
    <w:pPr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1"/>
    <w:next w:val="Normal1"/>
    <w:rsid w:val="009A0524"/>
    <w:pPr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1"/>
    <w:next w:val="Normal1"/>
    <w:rsid w:val="009A0524"/>
    <w:pPr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9A0524"/>
    <w:pPr>
      <w:spacing w:after="0"/>
    </w:pPr>
    <w:rPr>
      <w:rFonts w:ascii="Arial" w:eastAsia="Arial" w:hAnsi="Arial" w:cs="Arial"/>
      <w:color w:val="000000"/>
    </w:rPr>
  </w:style>
  <w:style w:type="paragraph" w:styleId="Titolo">
    <w:name w:val="Title"/>
    <w:basedOn w:val="Normal1"/>
    <w:next w:val="Normal1"/>
    <w:rsid w:val="009A0524"/>
    <w:pPr>
      <w:spacing w:before="480" w:after="120"/>
    </w:pPr>
    <w:rPr>
      <w:b/>
      <w:sz w:val="72"/>
    </w:rPr>
  </w:style>
  <w:style w:type="paragraph" w:styleId="Sottotitolo">
    <w:name w:val="Subtitle"/>
    <w:basedOn w:val="Normal1"/>
    <w:next w:val="Normal1"/>
    <w:rsid w:val="009A052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4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678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globeatnight.org/webap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need-less.org.uk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7897860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ufisica.com" TargetMode="External"/><Relationship Id="rId10" Type="http://schemas.openxmlformats.org/officeDocument/2006/relationships/hyperlink" Target="http://www.need-less.org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lobeatnigh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fisica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UFISICA\Documents\F&#237;sica\LightPollution_DtC_Englis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UFISICA\Documents\F&#237;sica\LightPollution_DtC_Englis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Distribution</a:t>
            </a:r>
            <a:r>
              <a:rPr lang="en-US" baseline="0"/>
              <a:t> of the number of astronomical objects observed by the students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Folha1!$C$3</c:f>
              <c:strCache>
                <c:ptCount val="1"/>
                <c:pt idx="0">
                  <c:v>Number of students</c:v>
                </c:pt>
              </c:strCache>
            </c:strRef>
          </c:tx>
          <c:invertIfNegative val="0"/>
          <c:cat>
            <c:strRef>
              <c:f>Folha1!$B$4:$B$11</c:f>
              <c:strCache>
                <c:ptCount val="8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</c:strCache>
            </c:strRef>
          </c:cat>
          <c:val>
            <c:numRef>
              <c:f>Folha1!$C$4:$C$11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9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C1-4DE1-8BD4-E4DCF2F03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39392"/>
        <c:axId val="98541568"/>
      </c:barChart>
      <c:catAx>
        <c:axId val="98539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PT"/>
                  <a:t>Number of "Stars"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98541568"/>
        <c:crosses val="autoZero"/>
        <c:auto val="1"/>
        <c:lblAlgn val="ctr"/>
        <c:lblOffset val="100"/>
        <c:noMultiLvlLbl val="0"/>
      </c:catAx>
      <c:valAx>
        <c:axId val="98541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PT"/>
                  <a:t>Number of</a:t>
                </a:r>
                <a:r>
                  <a:rPr lang="pt-PT" baseline="0"/>
                  <a:t> Students</a:t>
                </a:r>
                <a:endParaRPr lang="pt-PT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539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PT"/>
              <a:t>Total of Astronomical Objects Observed by student at Orion's Constellation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Folha1!$C$13</c:f>
              <c:strCache>
                <c:ptCount val="1"/>
                <c:pt idx="0">
                  <c:v>Total of Astronomical Objects Observed</c:v>
                </c:pt>
              </c:strCache>
            </c:strRef>
          </c:tx>
          <c:marker>
            <c:symbol val="none"/>
          </c:marker>
          <c:val>
            <c:numRef>
              <c:f>Folha1!$C$14:$C$34</c:f>
              <c:numCache>
                <c:formatCode>General</c:formatCode>
                <c:ptCount val="21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  <c:pt idx="4">
                  <c:v>14</c:v>
                </c:pt>
                <c:pt idx="5">
                  <c:v>15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10</c:v>
                </c:pt>
                <c:pt idx="10">
                  <c:v>14</c:v>
                </c:pt>
                <c:pt idx="11">
                  <c:v>12</c:v>
                </c:pt>
                <c:pt idx="12">
                  <c:v>13</c:v>
                </c:pt>
                <c:pt idx="13">
                  <c:v>11</c:v>
                </c:pt>
                <c:pt idx="14">
                  <c:v>9</c:v>
                </c:pt>
                <c:pt idx="15">
                  <c:v>10</c:v>
                </c:pt>
                <c:pt idx="16">
                  <c:v>12</c:v>
                </c:pt>
                <c:pt idx="17">
                  <c:v>13</c:v>
                </c:pt>
                <c:pt idx="18">
                  <c:v>11</c:v>
                </c:pt>
                <c:pt idx="19">
                  <c:v>12</c:v>
                </c:pt>
                <c:pt idx="20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E5-44AA-9A57-41D1AAC55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557952"/>
        <c:axId val="98559488"/>
      </c:lineChart>
      <c:catAx>
        <c:axId val="9855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98559488"/>
        <c:crosses val="autoZero"/>
        <c:auto val="1"/>
        <c:lblAlgn val="ctr"/>
        <c:lblOffset val="100"/>
        <c:noMultiLvlLbl val="0"/>
      </c:catAx>
      <c:valAx>
        <c:axId val="98559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PT"/>
                  <a:t>Max. Astronomical </a:t>
                </a:r>
              </a:p>
              <a:p>
                <a:pPr>
                  <a:defRPr/>
                </a:pPr>
                <a:r>
                  <a:rPr lang="pt-PT"/>
                  <a:t>Objects Observed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55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7367D85-CBE3-4954-BA56-62849C2D408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9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Aula.docx</vt:lpstr>
      <vt:lpstr>Plano de Aula.docx</vt:lpstr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Aula.docx</dc:title>
  <dc:creator>eufisica</dc:creator>
  <cp:lastModifiedBy>lagia</cp:lastModifiedBy>
  <cp:revision>2</cp:revision>
  <cp:lastPrinted>2023-03-17T09:15:00Z</cp:lastPrinted>
  <dcterms:created xsi:type="dcterms:W3CDTF">2023-03-17T09:15:00Z</dcterms:created>
  <dcterms:modified xsi:type="dcterms:W3CDTF">2023-03-17T09:15:00Z</dcterms:modified>
</cp:coreProperties>
</file>