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23C9B" w14:textId="77777777" w:rsidR="002A3AE6" w:rsidRPr="00D03957" w:rsidRDefault="00D655FD" w:rsidP="009F275A">
      <w:pPr>
        <w:pStyle w:val="Title"/>
      </w:pPr>
      <w:r>
        <w:t>Valleys Deep and Mountains High</w:t>
      </w:r>
    </w:p>
    <w:p w14:paraId="2ABBD9A1" w14:textId="77777777" w:rsidR="0049480E" w:rsidRDefault="0049480E" w:rsidP="0049480E">
      <w:pPr>
        <w:pStyle w:val="Heading1"/>
      </w:pPr>
      <w:r>
        <w:t>Purpose</w:t>
      </w:r>
    </w:p>
    <w:p w14:paraId="0398CEBB" w14:textId="14829E4C" w:rsidR="0049480E" w:rsidRPr="0049480E" w:rsidRDefault="0049480E" w:rsidP="0049480E">
      <w:r>
        <w:t xml:space="preserve">With this activity, you will learn and simulate how altitudes and the </w:t>
      </w:r>
      <w:r w:rsidR="00E63D81">
        <w:t xml:space="preserve">height of the </w:t>
      </w:r>
      <w:r>
        <w:t xml:space="preserve">Earth’s surface can be measured from space. </w:t>
      </w:r>
      <w:r w:rsidR="00E63D81">
        <w:t>Later</w:t>
      </w:r>
      <w:r>
        <w:t xml:space="preserve">, you will explore different techniques </w:t>
      </w:r>
      <w:r w:rsidR="00E63D81">
        <w:t xml:space="preserve">for creating </w:t>
      </w:r>
      <w:r>
        <w:t>map</w:t>
      </w:r>
      <w:r w:rsidR="00E63D81">
        <w:t>s</w:t>
      </w:r>
      <w:r>
        <w:t xml:space="preserve"> from </w:t>
      </w:r>
      <w:r w:rsidR="00E63D81">
        <w:t xml:space="preserve">these data </w:t>
      </w:r>
      <w:r w:rsidR="00E91383">
        <w:t xml:space="preserve">that </w:t>
      </w:r>
      <w:r>
        <w:t>visualise the altitudes measured in the previous exercise.</w:t>
      </w:r>
    </w:p>
    <w:p w14:paraId="183F9C3A" w14:textId="77777777" w:rsidR="0049480E" w:rsidRDefault="0049480E" w:rsidP="0049480E">
      <w:pPr>
        <w:pStyle w:val="Heading1"/>
      </w:pPr>
      <w:r>
        <w:t>Questions</w:t>
      </w:r>
    </w:p>
    <w:p w14:paraId="5B590AB3" w14:textId="77777777" w:rsidR="0049480E" w:rsidRDefault="0049480E" w:rsidP="0049480E">
      <w:pPr>
        <w:spacing w:line="360" w:lineRule="auto"/>
      </w:pPr>
      <w:r>
        <w:t>How would you measure distances and heights?</w:t>
      </w:r>
    </w:p>
    <w:p w14:paraId="01FC669F" w14:textId="77777777" w:rsidR="0049480E" w:rsidRDefault="0049480E" w:rsidP="0049480E">
      <w:pPr>
        <w:spacing w:line="360" w:lineRule="auto"/>
      </w:pPr>
    </w:p>
    <w:p w14:paraId="4AF9A353" w14:textId="77777777" w:rsidR="0049480E" w:rsidRDefault="0049480E" w:rsidP="0049480E">
      <w:pPr>
        <w:spacing w:line="360" w:lineRule="auto"/>
      </w:pPr>
      <w:r>
        <w:t>How do you measure the distance to thunderstorms?</w:t>
      </w:r>
    </w:p>
    <w:p w14:paraId="65FB7E85" w14:textId="77777777" w:rsidR="0049480E" w:rsidRDefault="0049480E" w:rsidP="0049480E">
      <w:pPr>
        <w:spacing w:line="360" w:lineRule="auto"/>
      </w:pPr>
    </w:p>
    <w:p w14:paraId="7C319D36" w14:textId="71FF9549" w:rsidR="0049480E" w:rsidRDefault="0049480E" w:rsidP="0049480E">
      <w:pPr>
        <w:spacing w:line="360" w:lineRule="auto"/>
      </w:pPr>
      <w:r>
        <w:t xml:space="preserve">Why does </w:t>
      </w:r>
      <w:r w:rsidR="00E91383">
        <w:t xml:space="preserve">this </w:t>
      </w:r>
      <w:r>
        <w:t>work?</w:t>
      </w:r>
    </w:p>
    <w:p w14:paraId="16692C36" w14:textId="77777777" w:rsidR="0049480E" w:rsidRDefault="0049480E" w:rsidP="0049480E">
      <w:pPr>
        <w:spacing w:line="360" w:lineRule="auto"/>
      </w:pPr>
    </w:p>
    <w:p w14:paraId="5BD1D660" w14:textId="77777777" w:rsidR="0049480E" w:rsidRDefault="0049480E" w:rsidP="0049480E">
      <w:pPr>
        <w:spacing w:line="360" w:lineRule="auto"/>
      </w:pPr>
      <w:r>
        <w:t>Can you also define distances based on the speed of light? What are the units of distance between stars?</w:t>
      </w:r>
    </w:p>
    <w:p w14:paraId="1C1A1B03" w14:textId="77777777" w:rsidR="0049480E" w:rsidRDefault="0049480E" w:rsidP="0049480E">
      <w:pPr>
        <w:spacing w:line="360" w:lineRule="auto"/>
      </w:pPr>
    </w:p>
    <w:p w14:paraId="308AF86A" w14:textId="750EFCE4" w:rsidR="0049480E" w:rsidRDefault="0049480E" w:rsidP="0049480E">
      <w:pPr>
        <w:spacing w:line="360" w:lineRule="auto"/>
      </w:pPr>
      <w:r>
        <w:t xml:space="preserve">The problem is that clouds can block light. Are there other kinds of light/electromagnetic waves that </w:t>
      </w:r>
      <w:r w:rsidR="00E91383">
        <w:t xml:space="preserve">can </w:t>
      </w:r>
      <w:r>
        <w:t>be used instead?</w:t>
      </w:r>
    </w:p>
    <w:p w14:paraId="5E68C86F" w14:textId="77777777" w:rsidR="0049480E" w:rsidRDefault="0049480E" w:rsidP="0049480E">
      <w:pPr>
        <w:spacing w:line="360" w:lineRule="auto"/>
      </w:pPr>
    </w:p>
    <w:p w14:paraId="74DE2090" w14:textId="77777777" w:rsidR="0049480E" w:rsidRDefault="0049480E" w:rsidP="0049480E">
      <w:pPr>
        <w:spacing w:line="360" w:lineRule="auto"/>
      </w:pPr>
      <w:r>
        <w:t>How do radar stations work?</w:t>
      </w:r>
    </w:p>
    <w:p w14:paraId="08943724" w14:textId="77777777" w:rsidR="0049480E" w:rsidRDefault="0049480E" w:rsidP="0049480E">
      <w:pPr>
        <w:spacing w:line="360" w:lineRule="auto"/>
      </w:pPr>
    </w:p>
    <w:p w14:paraId="39141940" w14:textId="7451EE77" w:rsidR="0049480E" w:rsidRDefault="0049480E" w:rsidP="0049480E">
      <w:pPr>
        <w:spacing w:line="360" w:lineRule="auto"/>
      </w:pPr>
      <w:r>
        <w:t xml:space="preserve">Can you imagine a technology that permits measuring the </w:t>
      </w:r>
      <w:r w:rsidR="00E91383">
        <w:t xml:space="preserve">height of </w:t>
      </w:r>
      <w:r>
        <w:t>the Earth’s surface</w:t>
      </w:r>
      <w:r w:rsidR="00E91383">
        <w:t xml:space="preserve"> at various points</w:t>
      </w:r>
      <w:r>
        <w:t>?</w:t>
      </w:r>
    </w:p>
    <w:p w14:paraId="5319766E" w14:textId="77777777" w:rsidR="0049480E" w:rsidRDefault="0049480E">
      <w:pPr>
        <w:rPr>
          <w:rFonts w:asciiTheme="minorHAnsi" w:eastAsiaTheme="majorEastAsia" w:hAnsiTheme="minorHAnsi" w:cstheme="majorBidi"/>
          <w:b/>
          <w:bCs/>
          <w:color w:val="365F91" w:themeColor="accent1" w:themeShade="BF"/>
          <w:sz w:val="28"/>
          <w:szCs w:val="28"/>
        </w:rPr>
      </w:pPr>
      <w:r>
        <w:br w:type="page"/>
      </w:r>
    </w:p>
    <w:p w14:paraId="12E12D0F" w14:textId="77777777" w:rsidR="0049480E" w:rsidRPr="00F87DF2" w:rsidRDefault="0049480E" w:rsidP="0049480E">
      <w:pPr>
        <w:pStyle w:val="Heading1"/>
      </w:pPr>
      <w:r w:rsidRPr="00F87DF2">
        <w:lastRenderedPageBreak/>
        <w:t>Activity 1: Painting by Numbers</w:t>
      </w:r>
    </w:p>
    <w:p w14:paraId="638A5CC8" w14:textId="77777777" w:rsidR="0049480E" w:rsidRDefault="0049480E" w:rsidP="0049480E">
      <w:r>
        <w:t>Materials needed:</w:t>
      </w:r>
    </w:p>
    <w:p w14:paraId="4E1657AC" w14:textId="77777777" w:rsidR="0049480E" w:rsidRPr="00F2552E" w:rsidRDefault="0049480E" w:rsidP="0049480E">
      <w:pPr>
        <w:pStyle w:val="ListParagraph"/>
        <w:numPr>
          <w:ilvl w:val="0"/>
          <w:numId w:val="7"/>
        </w:numPr>
      </w:pPr>
      <w:r>
        <w:t>Landscape model (hidden inside a box)</w:t>
      </w:r>
    </w:p>
    <w:p w14:paraId="4A2E345B" w14:textId="77777777" w:rsidR="0049480E" w:rsidRPr="00F2552E" w:rsidRDefault="0049480E" w:rsidP="0049480E">
      <w:pPr>
        <w:pStyle w:val="ListParagraph"/>
        <w:numPr>
          <w:ilvl w:val="0"/>
          <w:numId w:val="7"/>
        </w:numPr>
      </w:pPr>
      <w:r>
        <w:t>Box</w:t>
      </w:r>
    </w:p>
    <w:p w14:paraId="699B5CD9" w14:textId="77777777" w:rsidR="0049480E" w:rsidRPr="00F2552E" w:rsidRDefault="0049480E" w:rsidP="0049480E">
      <w:pPr>
        <w:pStyle w:val="ListParagraph"/>
        <w:numPr>
          <w:ilvl w:val="0"/>
          <w:numId w:val="7"/>
        </w:numPr>
      </w:pPr>
      <w:r w:rsidRPr="00F2552E">
        <w:t>Wooden skewer</w:t>
      </w:r>
    </w:p>
    <w:p w14:paraId="0845F037" w14:textId="77777777" w:rsidR="0049480E" w:rsidRPr="00F2552E" w:rsidRDefault="0049480E" w:rsidP="0049480E">
      <w:pPr>
        <w:pStyle w:val="ListParagraph"/>
        <w:numPr>
          <w:ilvl w:val="0"/>
          <w:numId w:val="7"/>
        </w:numPr>
      </w:pPr>
      <w:r w:rsidRPr="00F2552E">
        <w:t>Rulers, tape measures</w:t>
      </w:r>
    </w:p>
    <w:p w14:paraId="7E1D195C" w14:textId="77777777" w:rsidR="0049480E" w:rsidRPr="00F2552E" w:rsidRDefault="0049480E" w:rsidP="0049480E">
      <w:pPr>
        <w:pStyle w:val="ListParagraph"/>
        <w:numPr>
          <w:ilvl w:val="0"/>
          <w:numId w:val="7"/>
        </w:numPr>
      </w:pPr>
      <w:r w:rsidRPr="00F2552E">
        <w:t>Colour pencils</w:t>
      </w:r>
    </w:p>
    <w:p w14:paraId="3D62E525" w14:textId="6C4C0F3E" w:rsidR="0049480E" w:rsidRDefault="0049480E" w:rsidP="0049480E">
      <w:r>
        <w:t xml:space="preserve">The box contains a landscape model you will have to reconstruct with a series of altitude measurements. The model is hidden inside </w:t>
      </w:r>
      <w:r w:rsidR="00A97366">
        <w:t xml:space="preserve">the </w:t>
      </w:r>
      <w:r>
        <w:t>box so that you cannot see it. The lid of the box is covered with a grid of points through which the model will be probed.</w:t>
      </w:r>
    </w:p>
    <w:p w14:paraId="15FD86B3" w14:textId="3CF1B8DB" w:rsidR="0049480E" w:rsidRDefault="0049480E" w:rsidP="0049480E">
      <w:r>
        <w:t>U</w:t>
      </w:r>
      <w:r w:rsidRPr="00307B4B">
        <w:t xml:space="preserve">se the skewer as </w:t>
      </w:r>
      <w:r>
        <w:t>a probe</w:t>
      </w:r>
      <w:r w:rsidRPr="00307B4B">
        <w:t xml:space="preserve">. </w:t>
      </w:r>
      <w:r>
        <w:t>I</w:t>
      </w:r>
      <w:r w:rsidRPr="00307B4B">
        <w:t xml:space="preserve">nsert it in each hole or through each grid position and slide it down </w:t>
      </w:r>
      <w:r>
        <w:t xml:space="preserve">gently </w:t>
      </w:r>
      <w:r w:rsidRPr="00307B4B">
        <w:t xml:space="preserve">until it hits </w:t>
      </w:r>
      <w:r w:rsidR="00A97366">
        <w:t>solid material</w:t>
      </w:r>
      <w:r>
        <w:t xml:space="preserve"> (</w:t>
      </w:r>
      <w:r>
        <w:fldChar w:fldCharType="begin"/>
      </w:r>
      <w:r>
        <w:instrText xml:space="preserve"> REF _Ref482713429 \h </w:instrText>
      </w:r>
      <w:r>
        <w:fldChar w:fldCharType="separate"/>
      </w:r>
      <w:r w:rsidR="00692B01" w:rsidRPr="00307B4B">
        <w:t xml:space="preserve">Figure </w:t>
      </w:r>
      <w:r w:rsidR="00692B01">
        <w:rPr>
          <w:noProof/>
        </w:rPr>
        <w:t>1</w:t>
      </w:r>
      <w:r>
        <w:fldChar w:fldCharType="end"/>
      </w:r>
      <w:r>
        <w:t>)</w:t>
      </w:r>
      <w:r w:rsidRPr="00307B4B">
        <w:t xml:space="preserve">. </w:t>
      </w:r>
    </w:p>
    <w:p w14:paraId="3A2534BB" w14:textId="77777777" w:rsidR="0049480E" w:rsidRPr="00307B4B" w:rsidRDefault="0049480E" w:rsidP="0049480E">
      <w:pPr>
        <w:pStyle w:val="NoSpacing"/>
        <w:keepNext/>
        <w:jc w:val="center"/>
      </w:pPr>
      <w:r w:rsidRPr="00307B4B">
        <w:rPr>
          <w:noProof/>
          <w:lang w:eastAsia="zh-TW"/>
        </w:rPr>
        <w:drawing>
          <wp:inline distT="0" distB="0" distL="0" distR="0" wp14:anchorId="0A17FFC6" wp14:editId="55BC06AA">
            <wp:extent cx="4680000" cy="3164173"/>
            <wp:effectExtent l="0" t="0" r="6350" b="0"/>
            <wp:docPr id="1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256" t="3806" r="6279" b="5191"/>
                    <a:stretch/>
                  </pic:blipFill>
                  <pic:spPr bwMode="auto">
                    <a:xfrm>
                      <a:off x="0" y="0"/>
                      <a:ext cx="4680000" cy="3164173"/>
                    </a:xfrm>
                    <a:prstGeom prst="rect">
                      <a:avLst/>
                    </a:prstGeom>
                    <a:ln>
                      <a:noFill/>
                    </a:ln>
                    <a:extLst>
                      <a:ext uri="{53640926-AAD7-44D8-BBD7-CCE9431645EC}">
                        <a14:shadowObscured xmlns:a14="http://schemas.microsoft.com/office/drawing/2010/main"/>
                      </a:ext>
                    </a:extLst>
                  </pic:spPr>
                </pic:pic>
              </a:graphicData>
            </a:graphic>
          </wp:inline>
        </w:drawing>
      </w:r>
    </w:p>
    <w:p w14:paraId="4064AA26" w14:textId="77777777" w:rsidR="0049480E" w:rsidRPr="00307B4B" w:rsidRDefault="0049480E" w:rsidP="0049480E">
      <w:pPr>
        <w:pStyle w:val="Caption"/>
        <w:jc w:val="both"/>
      </w:pPr>
      <w:bookmarkStart w:id="0" w:name="_Ref482713429"/>
      <w:r w:rsidRPr="00307B4B">
        <w:t xml:space="preserve">Figure </w:t>
      </w:r>
      <w:r w:rsidRPr="00307B4B">
        <w:fldChar w:fldCharType="begin"/>
      </w:r>
      <w:r w:rsidRPr="00307B4B">
        <w:instrText xml:space="preserve"> SEQ Figure \* ARABIC </w:instrText>
      </w:r>
      <w:r w:rsidRPr="00307B4B">
        <w:fldChar w:fldCharType="separate"/>
      </w:r>
      <w:r w:rsidR="00692B01">
        <w:rPr>
          <w:noProof/>
        </w:rPr>
        <w:t>1</w:t>
      </w:r>
      <w:r w:rsidRPr="00307B4B">
        <w:fldChar w:fldCharType="end"/>
      </w:r>
      <w:bookmarkEnd w:id="0"/>
      <w:r w:rsidRPr="00307B4B">
        <w:t>: Schematic view of a landscape model inside a box with a measuring grid on top (Credit: O.</w:t>
      </w:r>
      <w:r w:rsidR="00A97366">
        <w:t xml:space="preserve"> </w:t>
      </w:r>
      <w:r w:rsidRPr="00307B4B">
        <w:t>Fischer, HdA).</w:t>
      </w:r>
    </w:p>
    <w:p w14:paraId="70E040D4" w14:textId="77777777" w:rsidR="0049480E" w:rsidRDefault="0049480E" w:rsidP="0049480E">
      <w:r>
        <w:t>Do not to use too much force.</w:t>
      </w:r>
    </w:p>
    <w:p w14:paraId="6623FABA" w14:textId="77777777" w:rsidR="0049480E" w:rsidRDefault="0049480E" w:rsidP="0049480E">
      <w:r w:rsidRPr="00307B4B">
        <w:t>It is important that the skewer remains perpendicular to the</w:t>
      </w:r>
      <w:r>
        <w:t xml:space="preserve"> plane of the lid at all times.</w:t>
      </w:r>
    </w:p>
    <w:p w14:paraId="0D569933" w14:textId="77777777" w:rsidR="0049480E" w:rsidRDefault="0049480E" w:rsidP="0049480E">
      <w:r w:rsidRPr="00307B4B">
        <w:t>Then measure the length of the protruding end and n</w:t>
      </w:r>
      <w:r>
        <w:t>ote down the value in the table cell that represents that position on the box (</w:t>
      </w:r>
      <w:r>
        <w:fldChar w:fldCharType="begin"/>
      </w:r>
      <w:r>
        <w:instrText xml:space="preserve"> REF _Ref482714435 \h </w:instrText>
      </w:r>
      <w:r>
        <w:fldChar w:fldCharType="separate"/>
      </w:r>
      <w:r w:rsidR="00692B01">
        <w:t xml:space="preserve">Table </w:t>
      </w:r>
      <w:r w:rsidR="00692B01">
        <w:rPr>
          <w:noProof/>
        </w:rPr>
        <w:t>1</w:t>
      </w:r>
      <w:r>
        <w:fldChar w:fldCharType="end"/>
      </w:r>
      <w:r>
        <w:t>).</w:t>
      </w:r>
    </w:p>
    <w:p w14:paraId="4E3FF505" w14:textId="0199B6D7" w:rsidR="0049480E" w:rsidRDefault="0049480E" w:rsidP="0049480E">
      <w:r>
        <w:t xml:space="preserve">Make sure that you remember the orientation of the measuring grid </w:t>
      </w:r>
      <w:r w:rsidR="00D5289B">
        <w:t xml:space="preserve">so you can ensure </w:t>
      </w:r>
      <w:r>
        <w:t>its alignment with the data table.</w:t>
      </w:r>
    </w:p>
    <w:p w14:paraId="06A7A333" w14:textId="77777777" w:rsidR="0049480E" w:rsidRDefault="0049480E" w:rsidP="0049480E">
      <w:r>
        <w:t>A precision of 5 mm should be sufficient.</w:t>
      </w:r>
    </w:p>
    <w:p w14:paraId="682CA1F5" w14:textId="2A33E406" w:rsidR="0049480E" w:rsidRPr="00307B4B" w:rsidRDefault="0049480E" w:rsidP="0049480E">
      <w:r>
        <w:t xml:space="preserve">After </w:t>
      </w:r>
      <w:r w:rsidR="00FE1472">
        <w:t xml:space="preserve">covering </w:t>
      </w:r>
      <w:r>
        <w:t>all grid positions, you should have filled the table.</w:t>
      </w:r>
    </w:p>
    <w:p w14:paraId="134E2A52" w14:textId="77777777" w:rsidR="0049480E" w:rsidRDefault="0049480E" w:rsidP="0049480E">
      <w:pPr>
        <w:pStyle w:val="Caption"/>
        <w:keepNext/>
        <w:spacing w:after="0"/>
        <w:jc w:val="center"/>
      </w:pPr>
      <w:bookmarkStart w:id="1" w:name="_Ref482714435"/>
      <w:r>
        <w:lastRenderedPageBreak/>
        <w:t xml:space="preserve">Table </w:t>
      </w:r>
      <w:r>
        <w:fldChar w:fldCharType="begin"/>
      </w:r>
      <w:r>
        <w:instrText xml:space="preserve"> SEQ Table \* ARABIC </w:instrText>
      </w:r>
      <w:r>
        <w:fldChar w:fldCharType="separate"/>
      </w:r>
      <w:r w:rsidR="00692B01">
        <w:rPr>
          <w:noProof/>
        </w:rPr>
        <w:t>1</w:t>
      </w:r>
      <w:r>
        <w:fldChar w:fldCharType="end"/>
      </w:r>
      <w:bookmarkEnd w:id="1"/>
      <w:r>
        <w:t>:</w:t>
      </w:r>
      <w:r>
        <w:rPr>
          <w:noProof/>
        </w:rPr>
        <w:t xml:space="preserve"> Table of altitude measurements. Each cell corresponds to one grid point (Example).</w:t>
      </w: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gridCol w:w="680"/>
      </w:tblGrid>
      <w:tr w:rsidR="0049480E" w:rsidRPr="00307B4B" w14:paraId="7193595E" w14:textId="77777777" w:rsidTr="00A97366">
        <w:trPr>
          <w:trHeight w:val="680"/>
          <w:jc w:val="center"/>
        </w:trPr>
        <w:tc>
          <w:tcPr>
            <w:tcW w:w="680" w:type="dxa"/>
            <w:shd w:val="clear" w:color="auto" w:fill="A6A6A6" w:themeFill="background1" w:themeFillShade="A6"/>
            <w:noWrap/>
            <w:vAlign w:val="center"/>
            <w:hideMark/>
          </w:tcPr>
          <w:p w14:paraId="38BA37FF" w14:textId="77777777" w:rsidR="0049480E" w:rsidRPr="00307B4B" w:rsidRDefault="0049480E" w:rsidP="00A97366">
            <w:pPr>
              <w:spacing w:after="0" w:line="240" w:lineRule="auto"/>
              <w:jc w:val="center"/>
              <w:rPr>
                <w:b/>
                <w:color w:val="FFFFFF" w:themeColor="background1"/>
                <w:sz w:val="36"/>
                <w:szCs w:val="36"/>
                <w:lang w:eastAsia="en-GB"/>
              </w:rPr>
            </w:pPr>
          </w:p>
        </w:tc>
        <w:tc>
          <w:tcPr>
            <w:tcW w:w="680" w:type="dxa"/>
            <w:shd w:val="clear" w:color="auto" w:fill="A6A6A6" w:themeFill="background1" w:themeFillShade="A6"/>
            <w:noWrap/>
            <w:vAlign w:val="center"/>
          </w:tcPr>
          <w:p w14:paraId="5B0311EB"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1</w:t>
            </w:r>
          </w:p>
        </w:tc>
        <w:tc>
          <w:tcPr>
            <w:tcW w:w="680" w:type="dxa"/>
            <w:shd w:val="clear" w:color="auto" w:fill="A6A6A6" w:themeFill="background1" w:themeFillShade="A6"/>
            <w:noWrap/>
            <w:vAlign w:val="center"/>
          </w:tcPr>
          <w:p w14:paraId="1FD34DDF"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2</w:t>
            </w:r>
          </w:p>
        </w:tc>
        <w:tc>
          <w:tcPr>
            <w:tcW w:w="680" w:type="dxa"/>
            <w:shd w:val="clear" w:color="auto" w:fill="A6A6A6" w:themeFill="background1" w:themeFillShade="A6"/>
            <w:noWrap/>
            <w:vAlign w:val="center"/>
          </w:tcPr>
          <w:p w14:paraId="085F3443"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3</w:t>
            </w:r>
          </w:p>
        </w:tc>
        <w:tc>
          <w:tcPr>
            <w:tcW w:w="680" w:type="dxa"/>
            <w:shd w:val="clear" w:color="auto" w:fill="A6A6A6" w:themeFill="background1" w:themeFillShade="A6"/>
            <w:noWrap/>
            <w:vAlign w:val="center"/>
          </w:tcPr>
          <w:p w14:paraId="4764B66C"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4</w:t>
            </w:r>
          </w:p>
        </w:tc>
        <w:tc>
          <w:tcPr>
            <w:tcW w:w="680" w:type="dxa"/>
            <w:shd w:val="clear" w:color="auto" w:fill="A6A6A6" w:themeFill="background1" w:themeFillShade="A6"/>
            <w:noWrap/>
            <w:vAlign w:val="center"/>
          </w:tcPr>
          <w:p w14:paraId="7DB71D08"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5</w:t>
            </w:r>
          </w:p>
        </w:tc>
        <w:tc>
          <w:tcPr>
            <w:tcW w:w="680" w:type="dxa"/>
            <w:shd w:val="clear" w:color="auto" w:fill="A6A6A6" w:themeFill="background1" w:themeFillShade="A6"/>
            <w:noWrap/>
            <w:vAlign w:val="center"/>
          </w:tcPr>
          <w:p w14:paraId="74E1A6E7"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6</w:t>
            </w:r>
          </w:p>
        </w:tc>
        <w:tc>
          <w:tcPr>
            <w:tcW w:w="680" w:type="dxa"/>
            <w:shd w:val="clear" w:color="auto" w:fill="A6A6A6" w:themeFill="background1" w:themeFillShade="A6"/>
            <w:noWrap/>
            <w:vAlign w:val="center"/>
          </w:tcPr>
          <w:p w14:paraId="0FCCD472"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7</w:t>
            </w:r>
          </w:p>
        </w:tc>
        <w:tc>
          <w:tcPr>
            <w:tcW w:w="680" w:type="dxa"/>
            <w:shd w:val="clear" w:color="auto" w:fill="A6A6A6" w:themeFill="background1" w:themeFillShade="A6"/>
            <w:noWrap/>
            <w:vAlign w:val="center"/>
          </w:tcPr>
          <w:p w14:paraId="3FFEDBE0"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8</w:t>
            </w:r>
          </w:p>
        </w:tc>
        <w:tc>
          <w:tcPr>
            <w:tcW w:w="680" w:type="dxa"/>
            <w:shd w:val="clear" w:color="auto" w:fill="A6A6A6" w:themeFill="background1" w:themeFillShade="A6"/>
            <w:noWrap/>
            <w:vAlign w:val="center"/>
          </w:tcPr>
          <w:p w14:paraId="2F45FEA3"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9</w:t>
            </w:r>
          </w:p>
        </w:tc>
        <w:tc>
          <w:tcPr>
            <w:tcW w:w="680" w:type="dxa"/>
            <w:shd w:val="clear" w:color="auto" w:fill="A6A6A6" w:themeFill="background1" w:themeFillShade="A6"/>
            <w:noWrap/>
            <w:vAlign w:val="center"/>
          </w:tcPr>
          <w:p w14:paraId="2B467A06"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10</w:t>
            </w:r>
          </w:p>
        </w:tc>
        <w:tc>
          <w:tcPr>
            <w:tcW w:w="680" w:type="dxa"/>
            <w:shd w:val="clear" w:color="auto" w:fill="A6A6A6" w:themeFill="background1" w:themeFillShade="A6"/>
            <w:noWrap/>
            <w:vAlign w:val="center"/>
          </w:tcPr>
          <w:p w14:paraId="49C4049B"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11</w:t>
            </w:r>
          </w:p>
        </w:tc>
        <w:tc>
          <w:tcPr>
            <w:tcW w:w="680" w:type="dxa"/>
            <w:shd w:val="clear" w:color="auto" w:fill="A6A6A6" w:themeFill="background1" w:themeFillShade="A6"/>
            <w:noWrap/>
            <w:vAlign w:val="center"/>
          </w:tcPr>
          <w:p w14:paraId="7FF192A2"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12</w:t>
            </w:r>
          </w:p>
        </w:tc>
      </w:tr>
      <w:tr w:rsidR="0049480E" w:rsidRPr="00307B4B" w14:paraId="5117A04B" w14:textId="77777777" w:rsidTr="00A97366">
        <w:trPr>
          <w:trHeight w:val="680"/>
          <w:jc w:val="center"/>
        </w:trPr>
        <w:tc>
          <w:tcPr>
            <w:tcW w:w="680" w:type="dxa"/>
            <w:shd w:val="clear" w:color="auto" w:fill="A6A6A6" w:themeFill="background1" w:themeFillShade="A6"/>
            <w:noWrap/>
            <w:vAlign w:val="center"/>
          </w:tcPr>
          <w:p w14:paraId="3CD8698E"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1</w:t>
            </w:r>
          </w:p>
        </w:tc>
        <w:tc>
          <w:tcPr>
            <w:tcW w:w="680" w:type="dxa"/>
            <w:shd w:val="clear" w:color="auto" w:fill="auto"/>
            <w:noWrap/>
            <w:vAlign w:val="center"/>
          </w:tcPr>
          <w:p w14:paraId="5556308C"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66913B08"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6C928961"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CAD4885"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2EC400F1"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3064E33C"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296E4BCA"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075E59CE"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9A7EA02"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9C93514"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7061EC0"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50D68776" w14:textId="77777777" w:rsidR="0049480E" w:rsidRPr="00307B4B" w:rsidRDefault="0049480E" w:rsidP="00A97366">
            <w:pPr>
              <w:spacing w:after="0" w:line="240" w:lineRule="auto"/>
              <w:jc w:val="center"/>
              <w:rPr>
                <w:color w:val="000000"/>
                <w:sz w:val="24"/>
                <w:szCs w:val="24"/>
                <w:lang w:eastAsia="en-GB"/>
              </w:rPr>
            </w:pPr>
          </w:p>
        </w:tc>
      </w:tr>
      <w:tr w:rsidR="0049480E" w:rsidRPr="00307B4B" w14:paraId="2A16A8B3" w14:textId="77777777" w:rsidTr="00A97366">
        <w:trPr>
          <w:trHeight w:val="680"/>
          <w:jc w:val="center"/>
        </w:trPr>
        <w:tc>
          <w:tcPr>
            <w:tcW w:w="680" w:type="dxa"/>
            <w:shd w:val="clear" w:color="auto" w:fill="A6A6A6" w:themeFill="background1" w:themeFillShade="A6"/>
            <w:noWrap/>
            <w:vAlign w:val="center"/>
          </w:tcPr>
          <w:p w14:paraId="126D42B4"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2</w:t>
            </w:r>
          </w:p>
        </w:tc>
        <w:tc>
          <w:tcPr>
            <w:tcW w:w="680" w:type="dxa"/>
            <w:shd w:val="clear" w:color="auto" w:fill="auto"/>
            <w:noWrap/>
            <w:vAlign w:val="center"/>
          </w:tcPr>
          <w:p w14:paraId="04A4A49F"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3B4C2833"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73AF0E75"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1DCA87DB"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7DCA9F04"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61436113"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70F00338"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2B87C12"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3A7C9AC7"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594A8EC5"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1C540A8A"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5F2503FB" w14:textId="77777777" w:rsidR="0049480E" w:rsidRPr="00307B4B" w:rsidRDefault="0049480E" w:rsidP="00A97366">
            <w:pPr>
              <w:spacing w:after="0" w:line="240" w:lineRule="auto"/>
              <w:jc w:val="center"/>
              <w:rPr>
                <w:color w:val="000000"/>
                <w:sz w:val="24"/>
                <w:szCs w:val="24"/>
                <w:lang w:eastAsia="en-GB"/>
              </w:rPr>
            </w:pPr>
          </w:p>
        </w:tc>
      </w:tr>
      <w:tr w:rsidR="0049480E" w:rsidRPr="00307B4B" w14:paraId="5BDBC476" w14:textId="77777777" w:rsidTr="00A97366">
        <w:trPr>
          <w:trHeight w:val="680"/>
          <w:jc w:val="center"/>
        </w:trPr>
        <w:tc>
          <w:tcPr>
            <w:tcW w:w="680" w:type="dxa"/>
            <w:shd w:val="clear" w:color="auto" w:fill="A6A6A6" w:themeFill="background1" w:themeFillShade="A6"/>
            <w:noWrap/>
            <w:vAlign w:val="center"/>
          </w:tcPr>
          <w:p w14:paraId="42529FD0"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3</w:t>
            </w:r>
          </w:p>
        </w:tc>
        <w:tc>
          <w:tcPr>
            <w:tcW w:w="680" w:type="dxa"/>
            <w:shd w:val="clear" w:color="auto" w:fill="auto"/>
            <w:noWrap/>
            <w:vAlign w:val="center"/>
          </w:tcPr>
          <w:p w14:paraId="76C9BEA8"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34A439E7"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1B4E2AF6"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20D2E341"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5564FDD1"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1E6A2686"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6954B639"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71DF96D9"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29AB037C"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20B1813E"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54B7EF27"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2F5E9DE2" w14:textId="77777777" w:rsidR="0049480E" w:rsidRPr="00307B4B" w:rsidRDefault="0049480E" w:rsidP="00A97366">
            <w:pPr>
              <w:spacing w:after="0" w:line="240" w:lineRule="auto"/>
              <w:jc w:val="center"/>
              <w:rPr>
                <w:color w:val="000000"/>
                <w:sz w:val="24"/>
                <w:szCs w:val="24"/>
                <w:lang w:eastAsia="en-GB"/>
              </w:rPr>
            </w:pPr>
          </w:p>
        </w:tc>
      </w:tr>
      <w:tr w:rsidR="0049480E" w:rsidRPr="00307B4B" w14:paraId="47BA10C0" w14:textId="77777777" w:rsidTr="00A97366">
        <w:trPr>
          <w:trHeight w:val="680"/>
          <w:jc w:val="center"/>
        </w:trPr>
        <w:tc>
          <w:tcPr>
            <w:tcW w:w="680" w:type="dxa"/>
            <w:shd w:val="clear" w:color="auto" w:fill="A6A6A6" w:themeFill="background1" w:themeFillShade="A6"/>
            <w:noWrap/>
            <w:vAlign w:val="center"/>
          </w:tcPr>
          <w:p w14:paraId="190CC926"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4</w:t>
            </w:r>
          </w:p>
        </w:tc>
        <w:tc>
          <w:tcPr>
            <w:tcW w:w="680" w:type="dxa"/>
            <w:shd w:val="clear" w:color="auto" w:fill="auto"/>
            <w:noWrap/>
            <w:vAlign w:val="center"/>
          </w:tcPr>
          <w:p w14:paraId="1A8D67F6"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3DDA01D6"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6F8554CB"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6912D8B8"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1310F71E"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0CE4FF6F"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8280E61"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3BC7CE6"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31105F58"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5C267A00"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B233355"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20751BD9" w14:textId="77777777" w:rsidR="0049480E" w:rsidRPr="00307B4B" w:rsidRDefault="0049480E" w:rsidP="00A97366">
            <w:pPr>
              <w:spacing w:after="0" w:line="240" w:lineRule="auto"/>
              <w:jc w:val="center"/>
              <w:rPr>
                <w:color w:val="000000"/>
                <w:sz w:val="24"/>
                <w:szCs w:val="24"/>
                <w:lang w:eastAsia="en-GB"/>
              </w:rPr>
            </w:pPr>
          </w:p>
        </w:tc>
      </w:tr>
      <w:tr w:rsidR="0049480E" w:rsidRPr="00307B4B" w14:paraId="13F6794A" w14:textId="77777777" w:rsidTr="00A97366">
        <w:trPr>
          <w:trHeight w:val="680"/>
          <w:jc w:val="center"/>
        </w:trPr>
        <w:tc>
          <w:tcPr>
            <w:tcW w:w="680" w:type="dxa"/>
            <w:shd w:val="clear" w:color="auto" w:fill="A6A6A6" w:themeFill="background1" w:themeFillShade="A6"/>
            <w:noWrap/>
            <w:vAlign w:val="center"/>
          </w:tcPr>
          <w:p w14:paraId="48216313"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5</w:t>
            </w:r>
          </w:p>
        </w:tc>
        <w:tc>
          <w:tcPr>
            <w:tcW w:w="680" w:type="dxa"/>
            <w:shd w:val="clear" w:color="auto" w:fill="auto"/>
            <w:noWrap/>
            <w:vAlign w:val="center"/>
          </w:tcPr>
          <w:p w14:paraId="43E2BB20"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6C3191B0"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4AF0FB0"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0AF9AB6E"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2732624B"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52F1AE16"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1CB06FD7"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37BF4986"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07458EB"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A8414E6"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8229A1D"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727F2D37" w14:textId="77777777" w:rsidR="0049480E" w:rsidRPr="00307B4B" w:rsidRDefault="0049480E" w:rsidP="00A97366">
            <w:pPr>
              <w:spacing w:after="0" w:line="240" w:lineRule="auto"/>
              <w:jc w:val="center"/>
              <w:rPr>
                <w:color w:val="000000"/>
                <w:sz w:val="24"/>
                <w:szCs w:val="24"/>
                <w:lang w:eastAsia="en-GB"/>
              </w:rPr>
            </w:pPr>
          </w:p>
        </w:tc>
      </w:tr>
      <w:tr w:rsidR="0049480E" w:rsidRPr="00307B4B" w14:paraId="0A43AF0F" w14:textId="77777777" w:rsidTr="00A97366">
        <w:trPr>
          <w:trHeight w:val="680"/>
          <w:jc w:val="center"/>
        </w:trPr>
        <w:tc>
          <w:tcPr>
            <w:tcW w:w="680" w:type="dxa"/>
            <w:shd w:val="clear" w:color="auto" w:fill="A6A6A6" w:themeFill="background1" w:themeFillShade="A6"/>
            <w:noWrap/>
            <w:vAlign w:val="center"/>
          </w:tcPr>
          <w:p w14:paraId="7197CB58"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6</w:t>
            </w:r>
          </w:p>
        </w:tc>
        <w:tc>
          <w:tcPr>
            <w:tcW w:w="680" w:type="dxa"/>
            <w:shd w:val="clear" w:color="auto" w:fill="auto"/>
            <w:noWrap/>
            <w:vAlign w:val="center"/>
          </w:tcPr>
          <w:p w14:paraId="6760E966"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0BE6E6C5"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342FB895"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25C8FBA1"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2A6A1E9D"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4253FAE"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6408DD76"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324DD3F"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78488A82"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11F68827"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39D1FB70"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7A7C52A" w14:textId="77777777" w:rsidR="0049480E" w:rsidRPr="00307B4B" w:rsidRDefault="0049480E" w:rsidP="00A97366">
            <w:pPr>
              <w:spacing w:after="0" w:line="240" w:lineRule="auto"/>
              <w:jc w:val="center"/>
              <w:rPr>
                <w:color w:val="000000"/>
                <w:sz w:val="24"/>
                <w:szCs w:val="24"/>
                <w:lang w:eastAsia="en-GB"/>
              </w:rPr>
            </w:pPr>
          </w:p>
        </w:tc>
      </w:tr>
      <w:tr w:rsidR="0049480E" w:rsidRPr="00307B4B" w14:paraId="44A69969" w14:textId="77777777" w:rsidTr="00A97366">
        <w:trPr>
          <w:trHeight w:val="680"/>
          <w:jc w:val="center"/>
        </w:trPr>
        <w:tc>
          <w:tcPr>
            <w:tcW w:w="680" w:type="dxa"/>
            <w:shd w:val="clear" w:color="auto" w:fill="A6A6A6" w:themeFill="background1" w:themeFillShade="A6"/>
            <w:noWrap/>
            <w:vAlign w:val="center"/>
          </w:tcPr>
          <w:p w14:paraId="619F7AE9"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7</w:t>
            </w:r>
          </w:p>
        </w:tc>
        <w:tc>
          <w:tcPr>
            <w:tcW w:w="680" w:type="dxa"/>
            <w:shd w:val="clear" w:color="auto" w:fill="auto"/>
            <w:noWrap/>
            <w:vAlign w:val="center"/>
          </w:tcPr>
          <w:p w14:paraId="3E3B19C8"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7C58DF06"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7870F36B"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20375505"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05C5721E"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02B79F73"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596CBB3E"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3B5829C5"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04738CB"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075A8F81"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383FED7A"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07864235" w14:textId="77777777" w:rsidR="0049480E" w:rsidRPr="00307B4B" w:rsidRDefault="0049480E" w:rsidP="00A97366">
            <w:pPr>
              <w:spacing w:after="0" w:line="240" w:lineRule="auto"/>
              <w:jc w:val="center"/>
              <w:rPr>
                <w:color w:val="000000"/>
                <w:sz w:val="24"/>
                <w:szCs w:val="24"/>
                <w:lang w:eastAsia="en-GB"/>
              </w:rPr>
            </w:pPr>
          </w:p>
        </w:tc>
      </w:tr>
      <w:tr w:rsidR="0049480E" w:rsidRPr="00307B4B" w14:paraId="1885D526" w14:textId="77777777" w:rsidTr="00A97366">
        <w:trPr>
          <w:trHeight w:val="680"/>
          <w:jc w:val="center"/>
        </w:trPr>
        <w:tc>
          <w:tcPr>
            <w:tcW w:w="680" w:type="dxa"/>
            <w:shd w:val="clear" w:color="auto" w:fill="A6A6A6" w:themeFill="background1" w:themeFillShade="A6"/>
            <w:noWrap/>
            <w:vAlign w:val="center"/>
          </w:tcPr>
          <w:p w14:paraId="465826CA"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8</w:t>
            </w:r>
          </w:p>
        </w:tc>
        <w:tc>
          <w:tcPr>
            <w:tcW w:w="680" w:type="dxa"/>
            <w:shd w:val="clear" w:color="auto" w:fill="auto"/>
            <w:noWrap/>
            <w:vAlign w:val="center"/>
          </w:tcPr>
          <w:p w14:paraId="3ED4DE76"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07672EDC"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1C7D672B"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11EBADC6"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19762D8B"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65BDF234"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301A462"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310C283B"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3A70371A"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7DFEA7D9"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2D7A3402"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429F416" w14:textId="77777777" w:rsidR="0049480E" w:rsidRPr="00307B4B" w:rsidRDefault="0049480E" w:rsidP="00A97366">
            <w:pPr>
              <w:spacing w:after="0" w:line="240" w:lineRule="auto"/>
              <w:jc w:val="center"/>
              <w:rPr>
                <w:color w:val="000000"/>
                <w:sz w:val="24"/>
                <w:szCs w:val="24"/>
                <w:lang w:eastAsia="en-GB"/>
              </w:rPr>
            </w:pPr>
          </w:p>
        </w:tc>
      </w:tr>
      <w:tr w:rsidR="0049480E" w:rsidRPr="00307B4B" w14:paraId="09F30B66" w14:textId="77777777" w:rsidTr="00A97366">
        <w:trPr>
          <w:trHeight w:val="680"/>
          <w:jc w:val="center"/>
        </w:trPr>
        <w:tc>
          <w:tcPr>
            <w:tcW w:w="680" w:type="dxa"/>
            <w:shd w:val="clear" w:color="auto" w:fill="A6A6A6" w:themeFill="background1" w:themeFillShade="A6"/>
            <w:noWrap/>
            <w:vAlign w:val="center"/>
          </w:tcPr>
          <w:p w14:paraId="614ECE85" w14:textId="77777777" w:rsidR="0049480E" w:rsidRPr="00307B4B" w:rsidRDefault="0049480E" w:rsidP="00A97366">
            <w:pPr>
              <w:spacing w:after="0" w:line="240" w:lineRule="auto"/>
              <w:jc w:val="center"/>
              <w:rPr>
                <w:b/>
                <w:color w:val="FFFFFF" w:themeColor="background1"/>
                <w:sz w:val="36"/>
                <w:szCs w:val="36"/>
                <w:lang w:eastAsia="en-GB"/>
              </w:rPr>
            </w:pPr>
            <w:r w:rsidRPr="00307B4B">
              <w:rPr>
                <w:b/>
                <w:color w:val="FFFFFF" w:themeColor="background1"/>
                <w:sz w:val="36"/>
                <w:szCs w:val="36"/>
                <w:lang w:eastAsia="en-GB"/>
              </w:rPr>
              <w:t>9</w:t>
            </w:r>
          </w:p>
        </w:tc>
        <w:tc>
          <w:tcPr>
            <w:tcW w:w="680" w:type="dxa"/>
            <w:shd w:val="clear" w:color="auto" w:fill="auto"/>
            <w:noWrap/>
            <w:vAlign w:val="center"/>
          </w:tcPr>
          <w:p w14:paraId="2755BB9B"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1F0AE361"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7FC1D14F"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987B211"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75C72571"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73F45623"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7F9960BE"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3A2145BF"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297D7972"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4DA8C1B6"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5E1C3EE7" w14:textId="77777777" w:rsidR="0049480E" w:rsidRPr="00307B4B" w:rsidRDefault="0049480E" w:rsidP="00A97366">
            <w:pPr>
              <w:spacing w:after="0" w:line="240" w:lineRule="auto"/>
              <w:jc w:val="center"/>
              <w:rPr>
                <w:color w:val="000000"/>
                <w:sz w:val="24"/>
                <w:szCs w:val="24"/>
                <w:lang w:eastAsia="en-GB"/>
              </w:rPr>
            </w:pPr>
          </w:p>
        </w:tc>
        <w:tc>
          <w:tcPr>
            <w:tcW w:w="680" w:type="dxa"/>
            <w:shd w:val="clear" w:color="auto" w:fill="auto"/>
            <w:noWrap/>
            <w:vAlign w:val="center"/>
          </w:tcPr>
          <w:p w14:paraId="7CA6114F" w14:textId="77777777" w:rsidR="0049480E" w:rsidRPr="00307B4B" w:rsidRDefault="0049480E" w:rsidP="00A97366">
            <w:pPr>
              <w:spacing w:after="0" w:line="240" w:lineRule="auto"/>
              <w:jc w:val="center"/>
              <w:rPr>
                <w:color w:val="000000"/>
                <w:sz w:val="24"/>
                <w:szCs w:val="24"/>
                <w:lang w:eastAsia="en-GB"/>
              </w:rPr>
            </w:pPr>
          </w:p>
        </w:tc>
      </w:tr>
    </w:tbl>
    <w:p w14:paraId="4C08F9BB" w14:textId="77777777" w:rsidR="0049480E" w:rsidRDefault="0049480E" w:rsidP="0049480E">
      <w:pPr>
        <w:spacing w:before="240"/>
      </w:pPr>
      <w:r>
        <w:t>What are the minimum and maximum values?</w:t>
      </w:r>
    </w:p>
    <w:p w14:paraId="0F61652F" w14:textId="77777777" w:rsidR="0049480E" w:rsidRDefault="0049480E" w:rsidP="0049480E">
      <w:pPr>
        <w:spacing w:before="240"/>
      </w:pPr>
    </w:p>
    <w:p w14:paraId="26738548" w14:textId="77777777" w:rsidR="0049480E" w:rsidRDefault="0049480E" w:rsidP="0049480E">
      <w:pPr>
        <w:spacing w:before="240"/>
      </w:pPr>
      <w:r>
        <w:t>Where is the peak of the distribution?</w:t>
      </w:r>
    </w:p>
    <w:p w14:paraId="38CCE064" w14:textId="77777777" w:rsidR="0049480E" w:rsidRDefault="0049480E" w:rsidP="0049480E">
      <w:pPr>
        <w:spacing w:before="240"/>
      </w:pPr>
    </w:p>
    <w:p w14:paraId="26C92FE0" w14:textId="23BF76AF" w:rsidR="0049480E" w:rsidRDefault="0049480E" w:rsidP="0049480E">
      <w:pPr>
        <w:spacing w:before="240"/>
      </w:pPr>
      <w:r>
        <w:t xml:space="preserve">Can you </w:t>
      </w:r>
      <w:r w:rsidR="00FE1472">
        <w:t xml:space="preserve">guess </w:t>
      </w:r>
      <w:r>
        <w:t>the shape of the hidden structure?</w:t>
      </w:r>
    </w:p>
    <w:p w14:paraId="0F3E6C29" w14:textId="77777777" w:rsidR="0049480E" w:rsidRDefault="0049480E" w:rsidP="0049480E">
      <w:pPr>
        <w:spacing w:before="240"/>
      </w:pPr>
    </w:p>
    <w:p w14:paraId="68C814D1" w14:textId="77777777" w:rsidR="0049480E" w:rsidRDefault="0049480E" w:rsidP="0049480E">
      <w:pPr>
        <w:spacing w:before="240"/>
      </w:pPr>
      <w:r>
        <w:t xml:space="preserve">Now take a look at </w:t>
      </w:r>
      <w:r>
        <w:fldChar w:fldCharType="begin"/>
      </w:r>
      <w:r>
        <w:instrText xml:space="preserve"> REF _Ref445199104 \h </w:instrText>
      </w:r>
      <w:r>
        <w:fldChar w:fldCharType="separate"/>
      </w:r>
      <w:r w:rsidR="00692B01" w:rsidRPr="00307B4B">
        <w:t xml:space="preserve">Figure </w:t>
      </w:r>
      <w:r w:rsidR="00692B01">
        <w:rPr>
          <w:noProof/>
        </w:rPr>
        <w:t>13</w:t>
      </w:r>
      <w:r>
        <w:fldChar w:fldCharType="end"/>
      </w:r>
      <w:r>
        <w:t>. How are different heights represented in the map? Can you apply this method to your measurements?</w:t>
      </w:r>
    </w:p>
    <w:p w14:paraId="5ED39168" w14:textId="77777777" w:rsidR="0049480E" w:rsidRDefault="0049480E" w:rsidP="0049480E">
      <w:pPr>
        <w:spacing w:before="240"/>
      </w:pPr>
    </w:p>
    <w:p w14:paraId="757E29CE" w14:textId="0338E11F" w:rsidR="0049480E" w:rsidRDefault="0049480E" w:rsidP="0049480E">
      <w:pPr>
        <w:spacing w:before="240"/>
      </w:pPr>
      <w:r>
        <w:t>Discuss what would be a reasonable number of steps to represent your data via a colour</w:t>
      </w:r>
      <w:r w:rsidR="00FE1472">
        <w:t>-</w:t>
      </w:r>
      <w:r>
        <w:t>coded map.</w:t>
      </w:r>
    </w:p>
    <w:p w14:paraId="0416BAAD" w14:textId="77777777" w:rsidR="0049480E" w:rsidRDefault="0049480E" w:rsidP="0049480E">
      <w:pPr>
        <w:spacing w:before="240"/>
      </w:pPr>
    </w:p>
    <w:p w14:paraId="7704359E" w14:textId="5EFD19D7" w:rsidR="0049480E" w:rsidRDefault="0049480E" w:rsidP="0049480E">
      <w:pPr>
        <w:spacing w:before="240"/>
      </w:pPr>
      <w:r w:rsidRPr="00307B4B">
        <w:lastRenderedPageBreak/>
        <w:t xml:space="preserve">Usually, a colour table </w:t>
      </w:r>
      <w:r w:rsidR="00286AE0">
        <w:t xml:space="preserve">starting with </w:t>
      </w:r>
      <w:r w:rsidRPr="00307B4B">
        <w:t xml:space="preserve">violet for low numbers </w:t>
      </w:r>
      <w:r w:rsidR="00286AE0">
        <w:t xml:space="preserve">through </w:t>
      </w:r>
      <w:r w:rsidRPr="00307B4B">
        <w:t>different shades of blue, green, yellow, orange and red is suitable for assign</w:t>
      </w:r>
      <w:r>
        <w:t xml:space="preserve">ing colours to number intervals (see </w:t>
      </w:r>
      <w:r>
        <w:fldChar w:fldCharType="begin"/>
      </w:r>
      <w:r>
        <w:instrText xml:space="preserve"> REF _Ref445212985 \h </w:instrText>
      </w:r>
      <w:r>
        <w:fldChar w:fldCharType="separate"/>
      </w:r>
      <w:r w:rsidR="00692B01" w:rsidRPr="00307B4B">
        <w:t xml:space="preserve">Figure </w:t>
      </w:r>
      <w:r w:rsidR="00692B01">
        <w:rPr>
          <w:noProof/>
        </w:rPr>
        <w:t>18</w:t>
      </w:r>
      <w:r>
        <w:fldChar w:fldCharType="end"/>
      </w:r>
      <w:r>
        <w:t>).</w:t>
      </w:r>
    </w:p>
    <w:p w14:paraId="7789E621" w14:textId="45578027" w:rsidR="0049480E" w:rsidRDefault="0049480E" w:rsidP="0049480E">
      <w:pPr>
        <w:spacing w:before="240"/>
      </w:pPr>
      <w:r>
        <w:t>After agreeing on the number of colours, construct the colour</w:t>
      </w:r>
      <w:r w:rsidR="007631EF">
        <w:t>-</w:t>
      </w:r>
      <w:r>
        <w:t xml:space="preserve">coded map by </w:t>
      </w:r>
      <w:r w:rsidR="00D44630">
        <w:t xml:space="preserve">colouring </w:t>
      </w:r>
      <w:r>
        <w:t>the cells of the data table. See the example in the background information for instructions.</w:t>
      </w:r>
    </w:p>
    <w:p w14:paraId="004E8A63" w14:textId="48DC20EC" w:rsidR="0049480E" w:rsidRDefault="0049480E" w:rsidP="0049480E">
      <w:pPr>
        <w:spacing w:before="240"/>
      </w:pPr>
      <w:r>
        <w:t>After the map</w:t>
      </w:r>
      <w:r w:rsidR="0051436D">
        <w:t xml:space="preserve"> is complete</w:t>
      </w:r>
      <w:r>
        <w:t>, discuss the probable shape of the model. What are the prominent features you can recognise?</w:t>
      </w:r>
    </w:p>
    <w:p w14:paraId="601F97F5" w14:textId="77777777" w:rsidR="0049480E" w:rsidRDefault="0049480E" w:rsidP="0049480E">
      <w:pPr>
        <w:spacing w:before="240"/>
      </w:pPr>
    </w:p>
    <w:p w14:paraId="3715815A" w14:textId="3FE7E5E3" w:rsidR="0049480E" w:rsidRDefault="0049480E" w:rsidP="0049480E">
      <w:pPr>
        <w:spacing w:before="240"/>
      </w:pPr>
      <w:r>
        <w:t xml:space="preserve">To verify your conclusion, open the box. Does the structure </w:t>
      </w:r>
      <w:r w:rsidR="00990BE2">
        <w:t xml:space="preserve">within </w:t>
      </w:r>
      <w:r>
        <w:t>confirm your hypothesis?</w:t>
      </w:r>
    </w:p>
    <w:p w14:paraId="4F101869" w14:textId="77777777" w:rsidR="0049480E" w:rsidRDefault="0049480E" w:rsidP="0049480E">
      <w:r>
        <w:br w:type="page"/>
      </w:r>
    </w:p>
    <w:p w14:paraId="37854F42" w14:textId="77777777" w:rsidR="0049480E" w:rsidRDefault="0049480E" w:rsidP="0049480E">
      <w:pPr>
        <w:pStyle w:val="Heading1"/>
      </w:pPr>
      <w:r>
        <w:lastRenderedPageBreak/>
        <w:t>Activity 2: Contour line map (optional)</w:t>
      </w:r>
    </w:p>
    <w:p w14:paraId="103E6C06" w14:textId="77777777" w:rsidR="0049480E" w:rsidRDefault="0049480E" w:rsidP="0049480E">
      <w:pPr>
        <w:spacing w:before="240"/>
      </w:pPr>
      <w:r>
        <w:t>Materials needed:</w:t>
      </w:r>
    </w:p>
    <w:p w14:paraId="45C2DBE0" w14:textId="77777777" w:rsidR="0049480E" w:rsidRDefault="0049480E" w:rsidP="0049480E">
      <w:pPr>
        <w:pStyle w:val="ListParagraph"/>
        <w:numPr>
          <w:ilvl w:val="0"/>
          <w:numId w:val="8"/>
        </w:numPr>
        <w:spacing w:before="240"/>
      </w:pPr>
      <w:r>
        <w:t>Pencils</w:t>
      </w:r>
    </w:p>
    <w:p w14:paraId="5F79F4F8" w14:textId="77777777" w:rsidR="0049480E" w:rsidRDefault="0049480E" w:rsidP="0049480E">
      <w:pPr>
        <w:pStyle w:val="ListParagraph"/>
        <w:numPr>
          <w:ilvl w:val="0"/>
          <w:numId w:val="8"/>
        </w:numPr>
        <w:spacing w:before="240"/>
      </w:pPr>
      <w:r>
        <w:t>Rulers</w:t>
      </w:r>
    </w:p>
    <w:p w14:paraId="64B7AAB4" w14:textId="77777777" w:rsidR="0049480E" w:rsidRDefault="0049480E" w:rsidP="0049480E">
      <w:pPr>
        <w:pStyle w:val="ListParagraph"/>
        <w:numPr>
          <w:ilvl w:val="0"/>
          <w:numId w:val="8"/>
        </w:numPr>
        <w:spacing w:before="240"/>
      </w:pPr>
      <w:r>
        <w:t>Calculators</w:t>
      </w:r>
    </w:p>
    <w:p w14:paraId="751CA8B5" w14:textId="77777777" w:rsidR="0049480E" w:rsidRDefault="0049480E" w:rsidP="0049480E">
      <w:pPr>
        <w:pStyle w:val="ListParagraph"/>
        <w:numPr>
          <w:ilvl w:val="0"/>
          <w:numId w:val="8"/>
        </w:numPr>
        <w:spacing w:before="240"/>
      </w:pPr>
      <w:r>
        <w:t>Graph paper, millimetre paper, plotting paper</w:t>
      </w:r>
      <w:r>
        <w:br/>
        <w:t>(</w:t>
      </w:r>
      <w:hyperlink r:id="rId9" w:history="1">
        <w:r w:rsidRPr="00EE27E6">
          <w:rPr>
            <w:rStyle w:val="Hyperlink"/>
            <w:rFonts w:cstheme="minorBidi"/>
          </w:rPr>
          <w:t>https://commons.wikimedia.org/wiki/File:Graph_paper_mm_A4.pdf</w:t>
        </w:r>
      </w:hyperlink>
      <w:r>
        <w:t>)</w:t>
      </w:r>
    </w:p>
    <w:p w14:paraId="6781287B" w14:textId="293A5769" w:rsidR="0049480E" w:rsidRDefault="0049480E" w:rsidP="00692B01">
      <w:pPr>
        <w:spacing w:line="360" w:lineRule="auto"/>
      </w:pPr>
      <w:r>
        <w:t xml:space="preserve">Is the </w:t>
      </w:r>
      <w:r w:rsidR="00B8015F">
        <w:t xml:space="preserve">resolution of the </w:t>
      </w:r>
      <w:r>
        <w:t xml:space="preserve">map constructed during activity </w:t>
      </w:r>
      <w:r w:rsidR="00B8015F">
        <w:t xml:space="preserve">adequate </w:t>
      </w:r>
      <w:r>
        <w:t>to identify small</w:t>
      </w:r>
      <w:r w:rsidR="00B8015F">
        <w:t>-</w:t>
      </w:r>
      <w:r>
        <w:t>scale changes in the height of the landscape model?</w:t>
      </w:r>
    </w:p>
    <w:p w14:paraId="60FAD2EB" w14:textId="77777777" w:rsidR="0049480E" w:rsidRDefault="0049480E" w:rsidP="00692B01">
      <w:pPr>
        <w:spacing w:line="360" w:lineRule="auto"/>
      </w:pPr>
    </w:p>
    <w:p w14:paraId="117A7237" w14:textId="77777777" w:rsidR="0049480E" w:rsidRDefault="0049480E" w:rsidP="00692B01">
      <w:pPr>
        <w:spacing w:line="360" w:lineRule="auto"/>
      </w:pPr>
      <w:r>
        <w:t>Can you think of a way to infer the changes in altitude between the positions of the measuring grid?</w:t>
      </w:r>
    </w:p>
    <w:p w14:paraId="217C7097" w14:textId="77777777" w:rsidR="0049480E" w:rsidRDefault="0049480E" w:rsidP="00692B01">
      <w:pPr>
        <w:spacing w:line="360" w:lineRule="auto"/>
      </w:pPr>
    </w:p>
    <w:p w14:paraId="3DF804B5" w14:textId="77777777" w:rsidR="0049480E" w:rsidRDefault="0049480E" w:rsidP="00692B01">
      <w:pPr>
        <w:spacing w:line="360" w:lineRule="auto"/>
      </w:pPr>
      <w:r>
        <w:t xml:space="preserve">Take a look at </w:t>
      </w:r>
      <w:r>
        <w:fldChar w:fldCharType="begin"/>
      </w:r>
      <w:r>
        <w:instrText xml:space="preserve"> REF _Ref445200962 \h </w:instrText>
      </w:r>
      <w:r w:rsidR="00692B01">
        <w:instrText xml:space="preserve"> \* MERGEFORMAT </w:instrText>
      </w:r>
      <w:r>
        <w:fldChar w:fldCharType="separate"/>
      </w:r>
      <w:r w:rsidR="00692B01" w:rsidRPr="00307B4B">
        <w:t xml:space="preserve">Figure </w:t>
      </w:r>
      <w:r w:rsidR="00692B01">
        <w:rPr>
          <w:noProof/>
        </w:rPr>
        <w:t>14</w:t>
      </w:r>
      <w:r>
        <w:fldChar w:fldCharType="end"/>
      </w:r>
      <w:r>
        <w:t>. What do the contour lines represent?</w:t>
      </w:r>
    </w:p>
    <w:p w14:paraId="6ED961E7" w14:textId="77777777" w:rsidR="0049480E" w:rsidRDefault="0049480E" w:rsidP="00692B01">
      <w:pPr>
        <w:spacing w:line="360" w:lineRule="auto"/>
      </w:pPr>
    </w:p>
    <w:p w14:paraId="248DC611" w14:textId="77777777" w:rsidR="0049480E" w:rsidRDefault="0049480E" w:rsidP="00692B01">
      <w:pPr>
        <w:spacing w:line="360" w:lineRule="auto"/>
      </w:pPr>
      <w:r>
        <w:t>How can you recognise a mountain peak?</w:t>
      </w:r>
    </w:p>
    <w:p w14:paraId="6DF44A6C" w14:textId="77777777" w:rsidR="0049480E" w:rsidRDefault="0049480E" w:rsidP="00692B01">
      <w:pPr>
        <w:spacing w:line="360" w:lineRule="auto"/>
      </w:pPr>
    </w:p>
    <w:p w14:paraId="4FD7FFAE" w14:textId="3E382033" w:rsidR="0049480E" w:rsidRDefault="0049480E" w:rsidP="00692B01">
      <w:pPr>
        <w:spacing w:line="360" w:lineRule="auto"/>
      </w:pPr>
      <w:r>
        <w:t xml:space="preserve">How can you identify such lines of equal height considering the data you have previously </w:t>
      </w:r>
      <w:r w:rsidR="00D96F49">
        <w:t xml:space="preserve">gathered </w:t>
      </w:r>
      <w:r>
        <w:t>yourself? Have all the points of such a line been measured before?</w:t>
      </w:r>
    </w:p>
    <w:p w14:paraId="2C788629" w14:textId="77777777" w:rsidR="0049480E" w:rsidRDefault="0049480E" w:rsidP="00692B01">
      <w:pPr>
        <w:spacing w:line="360" w:lineRule="auto"/>
      </w:pPr>
    </w:p>
    <w:p w14:paraId="26BFA578" w14:textId="2684673A" w:rsidR="0049480E" w:rsidRDefault="00C72E28" w:rsidP="00692B01">
      <w:pPr>
        <w:spacing w:line="360" w:lineRule="auto"/>
      </w:pPr>
      <w:r>
        <w:t>In t</w:t>
      </w:r>
      <w:r w:rsidR="0049480E">
        <w:t>he following activity</w:t>
      </w:r>
      <w:r>
        <w:t>,</w:t>
      </w:r>
      <w:r w:rsidR="0049480E">
        <w:t xml:space="preserve"> you </w:t>
      </w:r>
      <w:r>
        <w:t xml:space="preserve">will </w:t>
      </w:r>
      <w:r w:rsidR="0049480E">
        <w:t>produce a contour line map of the altitude measurement</w:t>
      </w:r>
      <w:r>
        <w:t>s</w:t>
      </w:r>
      <w:r w:rsidR="0049480E">
        <w:t xml:space="preserve"> obtained during activity 1. Follow the instructions provided in the background information.</w:t>
      </w:r>
    </w:p>
    <w:p w14:paraId="213BA684" w14:textId="77777777" w:rsidR="0049480E" w:rsidRDefault="0049480E" w:rsidP="00692B01">
      <w:pPr>
        <w:spacing w:line="360" w:lineRule="auto"/>
      </w:pPr>
    </w:p>
    <w:p w14:paraId="086FD918" w14:textId="4078E31A" w:rsidR="0049480E" w:rsidRDefault="0049480E" w:rsidP="00692B01">
      <w:pPr>
        <w:spacing w:line="360" w:lineRule="auto"/>
      </w:pPr>
      <w:r>
        <w:t>Begin with drawing a grid that coincides with the one on the box (</w:t>
      </w:r>
      <w:r>
        <w:fldChar w:fldCharType="begin"/>
      </w:r>
      <w:r>
        <w:instrText xml:space="preserve"> REF _Ref445214173 \h </w:instrText>
      </w:r>
      <w:r w:rsidR="00692B01">
        <w:instrText xml:space="preserve"> \* MERGEFORMAT </w:instrText>
      </w:r>
      <w:r>
        <w:fldChar w:fldCharType="separate"/>
      </w:r>
      <w:r w:rsidR="00692B01" w:rsidRPr="00307B4B">
        <w:t xml:space="preserve">Figure </w:t>
      </w:r>
      <w:r w:rsidR="00692B01">
        <w:rPr>
          <w:noProof/>
        </w:rPr>
        <w:t>19</w:t>
      </w:r>
      <w:r>
        <w:fldChar w:fldCharType="end"/>
      </w:r>
      <w:r>
        <w:t>a-b). Use a pencil, a ruler and graph paper.</w:t>
      </w:r>
    </w:p>
    <w:p w14:paraId="45E8179B" w14:textId="77777777" w:rsidR="0049480E" w:rsidRDefault="0049480E" w:rsidP="00692B01">
      <w:pPr>
        <w:spacing w:line="360" w:lineRule="auto"/>
      </w:pPr>
    </w:p>
    <w:p w14:paraId="73DE5D63" w14:textId="77777777" w:rsidR="0049480E" w:rsidRDefault="0049480E" w:rsidP="00692B01">
      <w:pPr>
        <w:spacing w:line="360" w:lineRule="auto"/>
      </w:pPr>
      <w:r>
        <w:t xml:space="preserve">Remember that each grid point corresponds to a cell in </w:t>
      </w:r>
      <w:r>
        <w:fldChar w:fldCharType="begin"/>
      </w:r>
      <w:r>
        <w:instrText xml:space="preserve"> REF _Ref482714435 \h </w:instrText>
      </w:r>
      <w:r w:rsidR="00692B01">
        <w:instrText xml:space="preserve"> \* MERGEFORMAT </w:instrText>
      </w:r>
      <w:r>
        <w:fldChar w:fldCharType="separate"/>
      </w:r>
      <w:r w:rsidR="00692B01">
        <w:t xml:space="preserve">Table </w:t>
      </w:r>
      <w:r w:rsidR="00692B01">
        <w:rPr>
          <w:noProof/>
        </w:rPr>
        <w:t>1</w:t>
      </w:r>
      <w:r>
        <w:fldChar w:fldCharType="end"/>
      </w:r>
      <w:r>
        <w:t>.</w:t>
      </w:r>
    </w:p>
    <w:p w14:paraId="34B19521" w14:textId="77777777" w:rsidR="0049480E" w:rsidRDefault="0049480E" w:rsidP="00692B01">
      <w:pPr>
        <w:spacing w:line="360" w:lineRule="auto"/>
      </w:pPr>
    </w:p>
    <w:p w14:paraId="1BB2D7B3" w14:textId="4B8BC50A" w:rsidR="0049480E" w:rsidRDefault="0049480E" w:rsidP="00692B01">
      <w:pPr>
        <w:spacing w:line="360" w:lineRule="auto"/>
      </w:pPr>
      <w:r>
        <w:t>Select a set of values that represent</w:t>
      </w:r>
      <w:r w:rsidR="005B0447">
        <w:t>s</w:t>
      </w:r>
      <w:r>
        <w:t xml:space="preserve"> the measurements. Then begin with the highest numbers.</w:t>
      </w:r>
    </w:p>
    <w:p w14:paraId="3709B729" w14:textId="77777777" w:rsidR="0049480E" w:rsidRDefault="0049480E" w:rsidP="00692B01">
      <w:pPr>
        <w:spacing w:line="360" w:lineRule="auto"/>
      </w:pPr>
    </w:p>
    <w:p w14:paraId="0AC45E2A" w14:textId="77777777" w:rsidR="0049480E" w:rsidRDefault="0049480E" w:rsidP="00692B01">
      <w:pPr>
        <w:spacing w:line="360" w:lineRule="auto"/>
      </w:pPr>
      <w:r>
        <w:t>Use the equations in the corresponding section of the background information to interpolate between measured data and find their positions in the contour line map (</w:t>
      </w:r>
      <w:r>
        <w:fldChar w:fldCharType="begin"/>
      </w:r>
      <w:r>
        <w:instrText xml:space="preserve"> REF _Ref445214173 \h </w:instrText>
      </w:r>
      <w:r w:rsidR="00692B01">
        <w:instrText xml:space="preserve"> \* MERGEFORMAT </w:instrText>
      </w:r>
      <w:r>
        <w:fldChar w:fldCharType="separate"/>
      </w:r>
      <w:r w:rsidR="00692B01" w:rsidRPr="00307B4B">
        <w:t xml:space="preserve">Figure </w:t>
      </w:r>
      <w:r w:rsidR="00692B01">
        <w:rPr>
          <w:noProof/>
        </w:rPr>
        <w:t>19</w:t>
      </w:r>
      <w:r>
        <w:fldChar w:fldCharType="end"/>
      </w:r>
      <w:r>
        <w:t>c).</w:t>
      </w:r>
    </w:p>
    <w:p w14:paraId="2A5D2290" w14:textId="77777777" w:rsidR="0049480E" w:rsidRDefault="0049480E" w:rsidP="00692B01">
      <w:pPr>
        <w:spacing w:line="360" w:lineRule="auto"/>
      </w:pPr>
    </w:p>
    <w:p w14:paraId="5203B5B8" w14:textId="78AD3DC6" w:rsidR="0049480E" w:rsidRDefault="0049480E" w:rsidP="00692B01">
      <w:pPr>
        <w:spacing w:line="360" w:lineRule="auto"/>
      </w:pPr>
      <w:r>
        <w:t xml:space="preserve">For each chosen value, connect the derived points </w:t>
      </w:r>
      <w:r w:rsidR="00C073E4">
        <w:t xml:space="preserve">using </w:t>
      </w:r>
      <w:r>
        <w:t>a smooth line (</w:t>
      </w:r>
      <w:r>
        <w:fldChar w:fldCharType="begin"/>
      </w:r>
      <w:r>
        <w:instrText xml:space="preserve"> REF _Ref445214173 \h </w:instrText>
      </w:r>
      <w:r w:rsidR="00692B01">
        <w:instrText xml:space="preserve"> \* MERGEFORMAT </w:instrText>
      </w:r>
      <w:r>
        <w:fldChar w:fldCharType="separate"/>
      </w:r>
      <w:r w:rsidR="00692B01" w:rsidRPr="00307B4B">
        <w:t xml:space="preserve">Figure </w:t>
      </w:r>
      <w:r w:rsidR="00692B01">
        <w:rPr>
          <w:noProof/>
        </w:rPr>
        <w:t>19</w:t>
      </w:r>
      <w:r>
        <w:fldChar w:fldCharType="end"/>
      </w:r>
      <w:r>
        <w:t>d).</w:t>
      </w:r>
    </w:p>
    <w:p w14:paraId="735F31A7" w14:textId="77777777" w:rsidR="0049480E" w:rsidRDefault="0049480E" w:rsidP="00692B01">
      <w:pPr>
        <w:spacing w:line="360" w:lineRule="auto"/>
      </w:pPr>
    </w:p>
    <w:p w14:paraId="2600BD65" w14:textId="77777777" w:rsidR="0049480E" w:rsidRDefault="0049480E" w:rsidP="00692B01">
      <w:pPr>
        <w:spacing w:line="360" w:lineRule="auto"/>
      </w:pPr>
      <w:r>
        <w:t xml:space="preserve">The complete map should look similar to the example given in </w:t>
      </w:r>
      <w:r>
        <w:fldChar w:fldCharType="begin"/>
      </w:r>
      <w:r>
        <w:instrText xml:space="preserve"> REF _Ref482716959 \h </w:instrText>
      </w:r>
      <w:r w:rsidR="00692B01">
        <w:instrText xml:space="preserve"> \* MERGEFORMAT </w:instrText>
      </w:r>
      <w:r>
        <w:fldChar w:fldCharType="separate"/>
      </w:r>
      <w:r w:rsidR="00692B01">
        <w:t xml:space="preserve">Figure </w:t>
      </w:r>
      <w:r w:rsidR="00692B01">
        <w:rPr>
          <w:noProof/>
        </w:rPr>
        <w:t>2</w:t>
      </w:r>
      <w:r>
        <w:fldChar w:fldCharType="end"/>
      </w:r>
      <w:r>
        <w:t>.</w:t>
      </w:r>
    </w:p>
    <w:p w14:paraId="056E8A8F" w14:textId="77777777" w:rsidR="0049480E" w:rsidRDefault="0049480E" w:rsidP="00692B01">
      <w:pPr>
        <w:spacing w:line="360" w:lineRule="auto"/>
      </w:pPr>
    </w:p>
    <w:p w14:paraId="7CC652A2" w14:textId="77777777" w:rsidR="0049480E" w:rsidRDefault="0049480E" w:rsidP="0049480E">
      <w:pPr>
        <w:keepNext/>
        <w:spacing w:after="0"/>
        <w:jc w:val="center"/>
      </w:pPr>
      <w:r w:rsidRPr="00307B4B">
        <w:rPr>
          <w:noProof/>
          <w:lang w:eastAsia="zh-TW"/>
        </w:rPr>
        <w:drawing>
          <wp:inline distT="0" distB="0" distL="0" distR="0" wp14:anchorId="29589E19" wp14:editId="47B5FF12">
            <wp:extent cx="5760000" cy="42718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urMa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0" cy="4271814"/>
                    </a:xfrm>
                    <a:prstGeom prst="rect">
                      <a:avLst/>
                    </a:prstGeom>
                  </pic:spPr>
                </pic:pic>
              </a:graphicData>
            </a:graphic>
          </wp:inline>
        </w:drawing>
      </w:r>
    </w:p>
    <w:p w14:paraId="5F5D0404" w14:textId="77777777" w:rsidR="0049480E" w:rsidRDefault="0049480E" w:rsidP="0049480E">
      <w:pPr>
        <w:pStyle w:val="Caption"/>
        <w:jc w:val="center"/>
      </w:pPr>
      <w:bookmarkStart w:id="2" w:name="_Ref482716959"/>
      <w:r>
        <w:t xml:space="preserve">Figure </w:t>
      </w:r>
      <w:r>
        <w:fldChar w:fldCharType="begin"/>
      </w:r>
      <w:r>
        <w:instrText xml:space="preserve"> SEQ Figure \* ARABIC </w:instrText>
      </w:r>
      <w:r>
        <w:fldChar w:fldCharType="separate"/>
      </w:r>
      <w:r w:rsidR="00692B01">
        <w:rPr>
          <w:noProof/>
        </w:rPr>
        <w:t>2</w:t>
      </w:r>
      <w:r>
        <w:fldChar w:fldCharType="end"/>
      </w:r>
      <w:bookmarkEnd w:id="2"/>
      <w:r>
        <w:t>:</w:t>
      </w:r>
      <w:r>
        <w:rPr>
          <w:noProof/>
        </w:rPr>
        <w:t xml:space="preserve"> Example of a contour line altitude map (own work).</w:t>
      </w:r>
    </w:p>
    <w:p w14:paraId="0E6FEE57" w14:textId="77777777" w:rsidR="0049480E" w:rsidRDefault="0049480E" w:rsidP="0049480E">
      <w:r>
        <w:br w:type="page"/>
      </w:r>
    </w:p>
    <w:p w14:paraId="77172DC2" w14:textId="6938C12D" w:rsidR="0049480E" w:rsidRDefault="0049480E" w:rsidP="0049480E">
      <w:pPr>
        <w:pStyle w:val="Heading1"/>
      </w:pPr>
      <w:r>
        <w:lastRenderedPageBreak/>
        <w:t>Activity 3: 3</w:t>
      </w:r>
      <w:r w:rsidR="00C073E4">
        <w:t>D</w:t>
      </w:r>
      <w:r>
        <w:t xml:space="preserve"> surface map</w:t>
      </w:r>
    </w:p>
    <w:p w14:paraId="4F43677B" w14:textId="77777777" w:rsidR="0049480E" w:rsidRDefault="0049480E" w:rsidP="0049480E">
      <w:pPr>
        <w:spacing w:before="240"/>
      </w:pPr>
      <w:r>
        <w:t>Materials needed:</w:t>
      </w:r>
    </w:p>
    <w:p w14:paraId="67E5CB33" w14:textId="2927D343" w:rsidR="0049480E" w:rsidRDefault="0049480E" w:rsidP="0049480E">
      <w:pPr>
        <w:pStyle w:val="ListParagraph"/>
        <w:numPr>
          <w:ilvl w:val="0"/>
          <w:numId w:val="9"/>
        </w:numPr>
        <w:spacing w:before="240"/>
      </w:pPr>
      <w:r w:rsidRPr="00307B4B">
        <w:t>Computer with Microsoft Excel installed (</w:t>
      </w:r>
      <w:r w:rsidR="00A015E4">
        <w:t>v</w:t>
      </w:r>
      <w:r w:rsidRPr="00307B4B">
        <w:t>ersion 2010 or later)</w:t>
      </w:r>
    </w:p>
    <w:p w14:paraId="75B1447B" w14:textId="3D2D36F1" w:rsidR="0049480E" w:rsidRDefault="0049480E" w:rsidP="0049480E">
      <w:r>
        <w:t xml:space="preserve">Can you imagine what other tools can be employed to produce such maps? What do you think professional cartographers use? Do they still use </w:t>
      </w:r>
      <w:r w:rsidR="00E93F15">
        <w:t xml:space="preserve">a </w:t>
      </w:r>
      <w:r>
        <w:t>pencil and ruler for this?</w:t>
      </w:r>
    </w:p>
    <w:p w14:paraId="2C9D2489" w14:textId="77777777" w:rsidR="0049480E" w:rsidRDefault="0049480E" w:rsidP="0049480E">
      <w:pPr>
        <w:spacing w:before="240"/>
      </w:pPr>
    </w:p>
    <w:p w14:paraId="238F6D5E" w14:textId="77E06E67" w:rsidR="0049480E" w:rsidRDefault="00E93F15" w:rsidP="0049480E">
      <w:pPr>
        <w:spacing w:before="240"/>
      </w:pPr>
      <w:r>
        <w:t xml:space="preserve">For </w:t>
      </w:r>
      <w:r w:rsidR="0049480E">
        <w:t>this activity, you will use Microsoft Excel to produce altitude maps from the measurements you have obtained during activity 1.</w:t>
      </w:r>
    </w:p>
    <w:p w14:paraId="50638192" w14:textId="0F95F421" w:rsidR="0049480E" w:rsidRDefault="0049480E" w:rsidP="0049480E">
      <w:pPr>
        <w:spacing w:before="240"/>
      </w:pPr>
      <w:r>
        <w:t>Enter your measurement</w:t>
      </w:r>
      <w:r w:rsidR="00E93F15">
        <w:t xml:space="preserve"> data</w:t>
      </w:r>
      <w:r>
        <w:t xml:space="preserve"> into </w:t>
      </w:r>
      <w:r w:rsidR="00E93F15">
        <w:t xml:space="preserve">an </w:t>
      </w:r>
      <w:r>
        <w:t>Excel</w:t>
      </w:r>
      <w:r w:rsidR="00E93F15">
        <w:t xml:space="preserve"> table</w:t>
      </w:r>
      <w:r>
        <w:t xml:space="preserve">. The new table should look similar to </w:t>
      </w:r>
      <w:r>
        <w:fldChar w:fldCharType="begin"/>
      </w:r>
      <w:r>
        <w:instrText xml:space="preserve"> REF _Ref482717225 \h </w:instrText>
      </w:r>
      <w:r>
        <w:fldChar w:fldCharType="separate"/>
      </w:r>
      <w:r w:rsidR="00692B01">
        <w:t xml:space="preserve">Figure </w:t>
      </w:r>
      <w:r w:rsidR="00692B01">
        <w:rPr>
          <w:noProof/>
        </w:rPr>
        <w:t>3</w:t>
      </w:r>
      <w:r>
        <w:fldChar w:fldCharType="end"/>
      </w:r>
      <w:r>
        <w:t>.</w:t>
      </w:r>
    </w:p>
    <w:p w14:paraId="146E9063" w14:textId="77777777" w:rsidR="0049480E" w:rsidRDefault="0049480E" w:rsidP="0049480E">
      <w:pPr>
        <w:keepNext/>
        <w:spacing w:after="0"/>
        <w:jc w:val="center"/>
      </w:pPr>
      <w:r w:rsidRPr="00307B4B">
        <w:rPr>
          <w:noProof/>
          <w:lang w:eastAsia="zh-TW"/>
        </w:rPr>
        <w:drawing>
          <wp:inline distT="0" distB="0" distL="0" distR="0" wp14:anchorId="2C073526" wp14:editId="2B8EC3F4">
            <wp:extent cx="5400000" cy="14161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table.png"/>
                    <pic:cNvPicPr/>
                  </pic:nvPicPr>
                  <pic:blipFill>
                    <a:blip r:embed="rId11">
                      <a:extLst>
                        <a:ext uri="{28A0092B-C50C-407E-A947-70E740481C1C}">
                          <a14:useLocalDpi xmlns:a14="http://schemas.microsoft.com/office/drawing/2010/main" val="0"/>
                        </a:ext>
                      </a:extLst>
                    </a:blip>
                    <a:stretch>
                      <a:fillRect/>
                    </a:stretch>
                  </pic:blipFill>
                  <pic:spPr>
                    <a:xfrm>
                      <a:off x="0" y="0"/>
                      <a:ext cx="5400000" cy="1416106"/>
                    </a:xfrm>
                    <a:prstGeom prst="rect">
                      <a:avLst/>
                    </a:prstGeom>
                  </pic:spPr>
                </pic:pic>
              </a:graphicData>
            </a:graphic>
          </wp:inline>
        </w:drawing>
      </w:r>
    </w:p>
    <w:p w14:paraId="70A5F157" w14:textId="77777777" w:rsidR="0049480E" w:rsidRDefault="0049480E" w:rsidP="0049480E">
      <w:pPr>
        <w:pStyle w:val="Caption"/>
        <w:jc w:val="center"/>
      </w:pPr>
      <w:bookmarkStart w:id="3" w:name="_Ref482717225"/>
      <w:r>
        <w:t xml:space="preserve">Figure </w:t>
      </w:r>
      <w:r>
        <w:fldChar w:fldCharType="begin"/>
      </w:r>
      <w:r>
        <w:instrText xml:space="preserve"> SEQ Figure \* ARABIC </w:instrText>
      </w:r>
      <w:r>
        <w:fldChar w:fldCharType="separate"/>
      </w:r>
      <w:r w:rsidR="00692B01">
        <w:rPr>
          <w:noProof/>
        </w:rPr>
        <w:t>3</w:t>
      </w:r>
      <w:r>
        <w:fldChar w:fldCharType="end"/>
      </w:r>
      <w:bookmarkEnd w:id="3"/>
      <w:r>
        <w:t>:</w:t>
      </w:r>
      <w:r>
        <w:rPr>
          <w:noProof/>
        </w:rPr>
        <w:t xml:space="preserve"> Excel table of altitude measurements (example only, own work).</w:t>
      </w:r>
    </w:p>
    <w:p w14:paraId="29288C78" w14:textId="77777777" w:rsidR="0049480E" w:rsidRPr="00307B4B" w:rsidRDefault="0049480E" w:rsidP="0049480E">
      <w:r>
        <w:t xml:space="preserve">You can produce a map of these data. Highlight the entries of the table including the row and column titles. Then </w:t>
      </w:r>
      <w:r w:rsidRPr="00307B4B">
        <w:t xml:space="preserve">select </w:t>
      </w:r>
      <w:r w:rsidRPr="00307B4B">
        <w:rPr>
          <w:i/>
        </w:rPr>
        <w:t>Insert</w:t>
      </w:r>
      <w:r w:rsidRPr="00307B4B">
        <w:t xml:space="preserve"> </w:t>
      </w:r>
      <w:r w:rsidRPr="00307B4B">
        <w:sym w:font="Symbol" w:char="F0AE"/>
      </w:r>
      <w:r w:rsidRPr="00307B4B">
        <w:t xml:space="preserve"> </w:t>
      </w:r>
      <w:r w:rsidRPr="00307B4B">
        <w:rPr>
          <w:i/>
        </w:rPr>
        <w:t>Other charts</w:t>
      </w:r>
      <w:r w:rsidRPr="00307B4B">
        <w:t xml:space="preserve"> </w:t>
      </w:r>
      <w:r w:rsidRPr="00307B4B">
        <w:sym w:font="Symbol" w:char="F0AE"/>
      </w:r>
      <w:r w:rsidRPr="00307B4B">
        <w:t xml:space="preserve"> </w:t>
      </w:r>
      <w:r w:rsidRPr="00307B4B">
        <w:rPr>
          <w:i/>
        </w:rPr>
        <w:t>Surface</w:t>
      </w:r>
      <w:r w:rsidRPr="00307B4B">
        <w:t xml:space="preserve"> (first icon</w:t>
      </w:r>
      <w:r>
        <w:t xml:space="preserve">, </w:t>
      </w:r>
      <w:r>
        <w:fldChar w:fldCharType="begin"/>
      </w:r>
      <w:r>
        <w:instrText xml:space="preserve"> REF _Ref482717439 \h </w:instrText>
      </w:r>
      <w:r>
        <w:fldChar w:fldCharType="separate"/>
      </w:r>
      <w:r w:rsidR="00692B01">
        <w:t xml:space="preserve">Figure </w:t>
      </w:r>
      <w:r w:rsidR="00692B01">
        <w:rPr>
          <w:noProof/>
        </w:rPr>
        <w:t>4</w:t>
      </w:r>
      <w:r>
        <w:fldChar w:fldCharType="end"/>
      </w:r>
      <w:r w:rsidRPr="00307B4B">
        <w:t>).</w:t>
      </w:r>
    </w:p>
    <w:p w14:paraId="13A1A6CC" w14:textId="77777777" w:rsidR="0049480E" w:rsidRDefault="0049480E" w:rsidP="0049480E">
      <w:pPr>
        <w:spacing w:after="0"/>
        <w:jc w:val="center"/>
      </w:pPr>
      <w:r w:rsidRPr="00307B4B">
        <w:rPr>
          <w:noProof/>
          <w:lang w:eastAsia="zh-TW"/>
        </w:rPr>
        <w:drawing>
          <wp:inline distT="0" distB="0" distL="0" distR="0" wp14:anchorId="1F00369E" wp14:editId="663C101B">
            <wp:extent cx="5400000" cy="2545047"/>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insertPlot.png"/>
                    <pic:cNvPicPr/>
                  </pic:nvPicPr>
                  <pic:blipFill>
                    <a:blip r:embed="rId12">
                      <a:extLst>
                        <a:ext uri="{28A0092B-C50C-407E-A947-70E740481C1C}">
                          <a14:useLocalDpi xmlns:a14="http://schemas.microsoft.com/office/drawing/2010/main" val="0"/>
                        </a:ext>
                      </a:extLst>
                    </a:blip>
                    <a:stretch>
                      <a:fillRect/>
                    </a:stretch>
                  </pic:blipFill>
                  <pic:spPr>
                    <a:xfrm>
                      <a:off x="0" y="0"/>
                      <a:ext cx="5400000" cy="2545047"/>
                    </a:xfrm>
                    <a:prstGeom prst="rect">
                      <a:avLst/>
                    </a:prstGeom>
                  </pic:spPr>
                </pic:pic>
              </a:graphicData>
            </a:graphic>
          </wp:inline>
        </w:drawing>
      </w:r>
    </w:p>
    <w:p w14:paraId="3B88935C" w14:textId="77777777" w:rsidR="0049480E" w:rsidRPr="00307B4B" w:rsidRDefault="0049480E" w:rsidP="0049480E">
      <w:pPr>
        <w:pStyle w:val="Caption"/>
        <w:jc w:val="center"/>
      </w:pPr>
      <w:bookmarkStart w:id="4" w:name="_Ref482717439"/>
      <w:r>
        <w:t xml:space="preserve">Figure </w:t>
      </w:r>
      <w:r>
        <w:fldChar w:fldCharType="begin"/>
      </w:r>
      <w:r>
        <w:instrText xml:space="preserve"> SEQ Figure \* ARABIC </w:instrText>
      </w:r>
      <w:r>
        <w:fldChar w:fldCharType="separate"/>
      </w:r>
      <w:r w:rsidR="00692B01">
        <w:rPr>
          <w:noProof/>
        </w:rPr>
        <w:t>4</w:t>
      </w:r>
      <w:r>
        <w:fldChar w:fldCharType="end"/>
      </w:r>
      <w:bookmarkEnd w:id="4"/>
      <w:r>
        <w:t>:</w:t>
      </w:r>
      <w:r>
        <w:rPr>
          <w:noProof/>
        </w:rPr>
        <w:t xml:space="preserve"> Menu item to produce a surface map of the data set (example only, own work).</w:t>
      </w:r>
    </w:p>
    <w:p w14:paraId="018A138E" w14:textId="3A29C35E" w:rsidR="0049480E" w:rsidRPr="00307B4B" w:rsidRDefault="0049480E" w:rsidP="0049480E">
      <w:r w:rsidRPr="00307B4B">
        <w:t>A new window appears</w:t>
      </w:r>
      <w:r w:rsidR="00135E0F">
        <w:t>, containing</w:t>
      </w:r>
      <w:r w:rsidRPr="00307B4B">
        <w:t xml:space="preserve"> a surface plot of the altitude measurements. </w:t>
      </w:r>
      <w:r w:rsidR="00135E0F">
        <w:t>This</w:t>
      </w:r>
      <w:r w:rsidR="00135E0F" w:rsidRPr="00307B4B">
        <w:t xml:space="preserve"> </w:t>
      </w:r>
      <w:r w:rsidRPr="00307B4B">
        <w:t xml:space="preserve">is already a good representation of the hidden landscape model. </w:t>
      </w:r>
      <w:r w:rsidR="00135E0F" w:rsidRPr="00307B4B">
        <w:t xml:space="preserve">However, the scaling and the colour coding are </w:t>
      </w:r>
      <w:r w:rsidR="00135E0F">
        <w:t xml:space="preserve">initially </w:t>
      </w:r>
      <w:r w:rsidR="00135E0F" w:rsidRPr="00307B4B">
        <w:t>arbitrary</w:t>
      </w:r>
      <w:r w:rsidR="00135E0F">
        <w:t xml:space="preserve"> and need to </w:t>
      </w:r>
      <w:r w:rsidR="00135E0F" w:rsidRPr="00307B4B">
        <w:t>be adjusted</w:t>
      </w:r>
      <w:r w:rsidRPr="00307B4B">
        <w:t>.</w:t>
      </w:r>
    </w:p>
    <w:p w14:paraId="291CEDFA" w14:textId="67AE101E" w:rsidR="0049480E" w:rsidRPr="00307B4B" w:rsidRDefault="00135E0F" w:rsidP="0049480E">
      <w:r w:rsidRPr="00307B4B">
        <w:lastRenderedPageBreak/>
        <w:t xml:space="preserve">To modify the scaling, first click on the </w:t>
      </w:r>
      <w:r>
        <w:t>graph</w:t>
      </w:r>
      <w:r w:rsidRPr="00307B4B">
        <w:t xml:space="preserve"> window to activate it. Then click on the tick values next to the vertical axis. A grey frame will appear. Then double-click, and a new window pops up</w:t>
      </w:r>
      <w:r>
        <w:t xml:space="preserve"> (</w:t>
      </w:r>
      <w:r>
        <w:fldChar w:fldCharType="begin"/>
      </w:r>
      <w:r>
        <w:instrText xml:space="preserve"> REF _Ref482707652 \h </w:instrText>
      </w:r>
      <w:r>
        <w:fldChar w:fldCharType="separate"/>
      </w:r>
      <w:r w:rsidRPr="00307B4B">
        <w:t xml:space="preserve">Figure </w:t>
      </w:r>
      <w:r>
        <w:rPr>
          <w:noProof/>
        </w:rPr>
        <w:t>5</w:t>
      </w:r>
      <w:r>
        <w:fldChar w:fldCharType="end"/>
      </w:r>
      <w:r>
        <w:t>)</w:t>
      </w:r>
      <w:r w:rsidRPr="00307B4B">
        <w:t xml:space="preserve">. Change the options of </w:t>
      </w:r>
      <w:r>
        <w:t>‘</w:t>
      </w:r>
      <w:r w:rsidRPr="00307B4B">
        <w:t>Minimum</w:t>
      </w:r>
      <w:r>
        <w:t>’</w:t>
      </w:r>
      <w:r w:rsidRPr="00307B4B">
        <w:t xml:space="preserve">, </w:t>
      </w:r>
      <w:r>
        <w:t>‘</w:t>
      </w:r>
      <w:r w:rsidRPr="00307B4B">
        <w:t>Maximum</w:t>
      </w:r>
      <w:r>
        <w:t>’</w:t>
      </w:r>
      <w:r w:rsidRPr="00307B4B">
        <w:t xml:space="preserve"> and </w:t>
      </w:r>
      <w:r>
        <w:t>‘</w:t>
      </w:r>
      <w:r w:rsidRPr="00307B4B">
        <w:t>Major unit</w:t>
      </w:r>
      <w:r>
        <w:t>’</w:t>
      </w:r>
      <w:r w:rsidRPr="00307B4B">
        <w:t xml:space="preserve"> from </w:t>
      </w:r>
      <w:r>
        <w:t>‘</w:t>
      </w:r>
      <w:r w:rsidRPr="00307B4B">
        <w:t>Auto</w:t>
      </w:r>
      <w:r>
        <w:t>’</w:t>
      </w:r>
      <w:r w:rsidRPr="00307B4B">
        <w:t xml:space="preserve"> to </w:t>
      </w:r>
      <w:r>
        <w:t>‘</w:t>
      </w:r>
      <w:r w:rsidRPr="00307B4B">
        <w:t>Fixed</w:t>
      </w:r>
      <w:r>
        <w:t>’</w:t>
      </w:r>
      <w:r w:rsidRPr="00307B4B">
        <w:t xml:space="preserve">. Then enter the minimum and maximum integer values from the measurement. </w:t>
      </w:r>
      <w:r>
        <w:t>‘</w:t>
      </w:r>
      <w:r w:rsidRPr="00307B4B">
        <w:t>Major unit</w:t>
      </w:r>
      <w:r>
        <w:t>’</w:t>
      </w:r>
      <w:r w:rsidRPr="00307B4B">
        <w:t xml:space="preserve"> indicates the step size for the scaling a</w:t>
      </w:r>
      <w:r>
        <w:t>nd the subsequent colour coding</w:t>
      </w:r>
      <w:r w:rsidR="0049480E">
        <w:t>.</w:t>
      </w:r>
    </w:p>
    <w:p w14:paraId="55E25CEC" w14:textId="77777777" w:rsidR="0049480E" w:rsidRPr="00307B4B" w:rsidRDefault="0049480E" w:rsidP="0049480E">
      <w:pPr>
        <w:spacing w:after="0"/>
        <w:jc w:val="center"/>
      </w:pPr>
      <w:r w:rsidRPr="00307B4B">
        <w:rPr>
          <w:noProof/>
          <w:lang w:eastAsia="zh-TW"/>
        </w:rPr>
        <w:drawing>
          <wp:inline distT="0" distB="0" distL="0" distR="0" wp14:anchorId="2942CB4E" wp14:editId="027E2D9B">
            <wp:extent cx="2880000" cy="318036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AjustScale.png"/>
                    <pic:cNvPicPr/>
                  </pic:nvPicPr>
                  <pic:blipFill>
                    <a:blip r:embed="rId13">
                      <a:extLst>
                        <a:ext uri="{28A0092B-C50C-407E-A947-70E740481C1C}">
                          <a14:useLocalDpi xmlns:a14="http://schemas.microsoft.com/office/drawing/2010/main" val="0"/>
                        </a:ext>
                      </a:extLst>
                    </a:blip>
                    <a:stretch>
                      <a:fillRect/>
                    </a:stretch>
                  </pic:blipFill>
                  <pic:spPr>
                    <a:xfrm>
                      <a:off x="0" y="0"/>
                      <a:ext cx="2880000" cy="3180368"/>
                    </a:xfrm>
                    <a:prstGeom prst="rect">
                      <a:avLst/>
                    </a:prstGeom>
                  </pic:spPr>
                </pic:pic>
              </a:graphicData>
            </a:graphic>
          </wp:inline>
        </w:drawing>
      </w:r>
    </w:p>
    <w:p w14:paraId="6813AB8D" w14:textId="77777777" w:rsidR="0049480E" w:rsidRPr="00307B4B" w:rsidRDefault="0049480E" w:rsidP="0049480E">
      <w:pPr>
        <w:pStyle w:val="Caption"/>
        <w:jc w:val="center"/>
      </w:pPr>
      <w:bookmarkStart w:id="5" w:name="_Ref482707652"/>
      <w:r w:rsidRPr="00307B4B">
        <w:t xml:space="preserve">Figure </w:t>
      </w:r>
      <w:r w:rsidRPr="00307B4B">
        <w:fldChar w:fldCharType="begin"/>
      </w:r>
      <w:r w:rsidRPr="00307B4B">
        <w:instrText xml:space="preserve"> SEQ Figure \* ARABIC </w:instrText>
      </w:r>
      <w:r w:rsidRPr="00307B4B">
        <w:fldChar w:fldCharType="separate"/>
      </w:r>
      <w:r w:rsidR="00692B01">
        <w:rPr>
          <w:noProof/>
        </w:rPr>
        <w:t>5</w:t>
      </w:r>
      <w:r w:rsidRPr="00307B4B">
        <w:fldChar w:fldCharType="end"/>
      </w:r>
      <w:bookmarkEnd w:id="5"/>
      <w:r w:rsidRPr="00307B4B">
        <w:t>: Axis options window of MS Excel.</w:t>
      </w:r>
    </w:p>
    <w:p w14:paraId="55A93243" w14:textId="4E2F225A" w:rsidR="0049480E" w:rsidRPr="00307B4B" w:rsidRDefault="001F10D0" w:rsidP="0049480E">
      <w:r w:rsidRPr="00307B4B">
        <w:t>To change the colour coding, click on the legend. Again, a grey frame appears. Then select the colour to be changed by clicking with the left mouse button. Then right-click and a small pop-up window appears that permits colour</w:t>
      </w:r>
      <w:r>
        <w:t xml:space="preserve"> changes (</w:t>
      </w:r>
      <w:r>
        <w:fldChar w:fldCharType="begin"/>
      </w:r>
      <w:r>
        <w:instrText xml:space="preserve"> REF _Ref482707694 \h </w:instrText>
      </w:r>
      <w:r>
        <w:fldChar w:fldCharType="separate"/>
      </w:r>
      <w:r w:rsidRPr="00307B4B">
        <w:t xml:space="preserve">Figure </w:t>
      </w:r>
      <w:r>
        <w:t>6</w:t>
      </w:r>
      <w:r>
        <w:fldChar w:fldCharType="end"/>
      </w:r>
      <w:r>
        <w:t>)</w:t>
      </w:r>
      <w:r w:rsidRPr="00307B4B">
        <w:t xml:space="preserve">. Select the one that indicates </w:t>
      </w:r>
      <w:r>
        <w:t>‘</w:t>
      </w:r>
      <w:r w:rsidRPr="00307B4B">
        <w:t>Shape fill</w:t>
      </w:r>
      <w:r>
        <w:t>’</w:t>
      </w:r>
      <w:r w:rsidRPr="00307B4B">
        <w:t xml:space="preserve">, i.e. the bucket. From </w:t>
      </w:r>
      <w:r>
        <w:t>the panel</w:t>
      </w:r>
      <w:r w:rsidRPr="00307B4B">
        <w:t>, any colour can be chosen. Do this for all entries of the legend</w:t>
      </w:r>
      <w:r w:rsidR="0049480E" w:rsidRPr="00307B4B">
        <w:t>.</w:t>
      </w:r>
    </w:p>
    <w:p w14:paraId="56FA1FB6" w14:textId="77777777" w:rsidR="0049480E" w:rsidRPr="00307B4B" w:rsidRDefault="0049480E" w:rsidP="0049480E">
      <w:pPr>
        <w:pStyle w:val="NoSpacing"/>
        <w:keepNext/>
        <w:jc w:val="center"/>
      </w:pPr>
      <w:r w:rsidRPr="00307B4B">
        <w:rPr>
          <w:noProof/>
          <w:lang w:eastAsia="zh-TW"/>
        </w:rPr>
        <w:drawing>
          <wp:inline distT="0" distB="0" distL="0" distR="0" wp14:anchorId="3DA8449D" wp14:editId="7B5D0271">
            <wp:extent cx="4500000" cy="271565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AdjustColour.png"/>
                    <pic:cNvPicPr/>
                  </pic:nvPicPr>
                  <pic:blipFill>
                    <a:blip r:embed="rId14">
                      <a:extLst>
                        <a:ext uri="{28A0092B-C50C-407E-A947-70E740481C1C}">
                          <a14:useLocalDpi xmlns:a14="http://schemas.microsoft.com/office/drawing/2010/main" val="0"/>
                        </a:ext>
                      </a:extLst>
                    </a:blip>
                    <a:stretch>
                      <a:fillRect/>
                    </a:stretch>
                  </pic:blipFill>
                  <pic:spPr>
                    <a:xfrm>
                      <a:off x="0" y="0"/>
                      <a:ext cx="4500000" cy="2715650"/>
                    </a:xfrm>
                    <a:prstGeom prst="rect">
                      <a:avLst/>
                    </a:prstGeom>
                  </pic:spPr>
                </pic:pic>
              </a:graphicData>
            </a:graphic>
          </wp:inline>
        </w:drawing>
      </w:r>
    </w:p>
    <w:p w14:paraId="549F6E1F" w14:textId="77777777" w:rsidR="0049480E" w:rsidRPr="00307B4B" w:rsidRDefault="0049480E" w:rsidP="0049480E">
      <w:pPr>
        <w:pStyle w:val="Caption"/>
        <w:jc w:val="center"/>
      </w:pPr>
      <w:bookmarkStart w:id="6" w:name="_Ref482707694"/>
      <w:r w:rsidRPr="00307B4B">
        <w:t xml:space="preserve">Figure </w:t>
      </w:r>
      <w:r w:rsidRPr="00307B4B">
        <w:fldChar w:fldCharType="begin"/>
      </w:r>
      <w:r w:rsidRPr="00307B4B">
        <w:instrText xml:space="preserve"> SEQ Figure \* ARABIC </w:instrText>
      </w:r>
      <w:r w:rsidRPr="00307B4B">
        <w:fldChar w:fldCharType="separate"/>
      </w:r>
      <w:r w:rsidR="00692B01">
        <w:rPr>
          <w:noProof/>
        </w:rPr>
        <w:t>6</w:t>
      </w:r>
      <w:r w:rsidRPr="00307B4B">
        <w:fldChar w:fldCharType="end"/>
      </w:r>
      <w:bookmarkEnd w:id="6"/>
      <w:r w:rsidRPr="00307B4B">
        <w:t>: The colour coding can be adjusted via the legend.</w:t>
      </w:r>
    </w:p>
    <w:p w14:paraId="03506F69" w14:textId="77777777" w:rsidR="0049480E" w:rsidRPr="00307B4B" w:rsidRDefault="0049480E" w:rsidP="0049480E">
      <w:r w:rsidRPr="00307B4B">
        <w:lastRenderedPageBreak/>
        <w:t xml:space="preserve">Note that the order of the rows </w:t>
      </w:r>
      <w:r>
        <w:t>initially</w:t>
      </w:r>
      <w:r w:rsidRPr="00307B4B">
        <w:t xml:space="preserve"> displayed in the plot is from bottom to top, which differs from the input table. The order can be changed by double-clicking on the row axis and selecting </w:t>
      </w:r>
      <w:r w:rsidRPr="00307B4B">
        <w:rPr>
          <w:i/>
        </w:rPr>
        <w:t>Series in reverse order</w:t>
      </w:r>
      <w:r w:rsidRPr="00307B4B">
        <w:t xml:space="preserve"> in the new window</w:t>
      </w:r>
      <w:r>
        <w:t xml:space="preserve"> (</w:t>
      </w:r>
      <w:r>
        <w:fldChar w:fldCharType="begin"/>
      </w:r>
      <w:r>
        <w:instrText xml:space="preserve"> REF _Ref482707729 \h </w:instrText>
      </w:r>
      <w:r>
        <w:fldChar w:fldCharType="separate"/>
      </w:r>
      <w:r w:rsidR="00692B01" w:rsidRPr="00307B4B">
        <w:t xml:space="preserve">Figure </w:t>
      </w:r>
      <w:r w:rsidR="00692B01">
        <w:rPr>
          <w:noProof/>
        </w:rPr>
        <w:t>7</w:t>
      </w:r>
      <w:r>
        <w:fldChar w:fldCharType="end"/>
      </w:r>
      <w:r>
        <w:t>)</w:t>
      </w:r>
      <w:r w:rsidRPr="00307B4B">
        <w:t>.</w:t>
      </w:r>
    </w:p>
    <w:p w14:paraId="3FCEC1F2" w14:textId="77777777" w:rsidR="0049480E" w:rsidRPr="00307B4B" w:rsidRDefault="0049480E" w:rsidP="0049480E">
      <w:pPr>
        <w:spacing w:after="0"/>
        <w:jc w:val="center"/>
      </w:pPr>
      <w:r w:rsidRPr="00307B4B">
        <w:rPr>
          <w:noProof/>
          <w:lang w:eastAsia="zh-TW"/>
        </w:rPr>
        <w:drawing>
          <wp:inline distT="0" distB="0" distL="0" distR="0" wp14:anchorId="3A339DDD" wp14:editId="693C0804">
            <wp:extent cx="2880000" cy="3196026"/>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changeOrderAxis.png"/>
                    <pic:cNvPicPr/>
                  </pic:nvPicPr>
                  <pic:blipFill>
                    <a:blip r:embed="rId15">
                      <a:extLst>
                        <a:ext uri="{28A0092B-C50C-407E-A947-70E740481C1C}">
                          <a14:useLocalDpi xmlns:a14="http://schemas.microsoft.com/office/drawing/2010/main" val="0"/>
                        </a:ext>
                      </a:extLst>
                    </a:blip>
                    <a:stretch>
                      <a:fillRect/>
                    </a:stretch>
                  </pic:blipFill>
                  <pic:spPr>
                    <a:xfrm>
                      <a:off x="0" y="0"/>
                      <a:ext cx="2880000" cy="3196026"/>
                    </a:xfrm>
                    <a:prstGeom prst="rect">
                      <a:avLst/>
                    </a:prstGeom>
                  </pic:spPr>
                </pic:pic>
              </a:graphicData>
            </a:graphic>
          </wp:inline>
        </w:drawing>
      </w:r>
    </w:p>
    <w:p w14:paraId="79F34099" w14:textId="77777777" w:rsidR="0049480E" w:rsidRPr="00307B4B" w:rsidRDefault="0049480E" w:rsidP="0049480E">
      <w:pPr>
        <w:pStyle w:val="Caption"/>
        <w:jc w:val="both"/>
      </w:pPr>
      <w:bookmarkStart w:id="7" w:name="_Ref482707729"/>
      <w:r w:rsidRPr="00307B4B">
        <w:t xml:space="preserve">Figure </w:t>
      </w:r>
      <w:r w:rsidRPr="00307B4B">
        <w:fldChar w:fldCharType="begin"/>
      </w:r>
      <w:r w:rsidRPr="00307B4B">
        <w:instrText xml:space="preserve"> SEQ Figure \* ARABIC </w:instrText>
      </w:r>
      <w:r w:rsidRPr="00307B4B">
        <w:fldChar w:fldCharType="separate"/>
      </w:r>
      <w:r w:rsidR="00692B01">
        <w:rPr>
          <w:noProof/>
        </w:rPr>
        <w:t>7</w:t>
      </w:r>
      <w:r w:rsidRPr="00307B4B">
        <w:fldChar w:fldCharType="end"/>
      </w:r>
      <w:bookmarkEnd w:id="7"/>
      <w:r w:rsidRPr="00307B4B">
        <w:t>: Dialogue window of MS Excel to change the settings of an axis. The axis representing the rows of the input table should be reversed.</w:t>
      </w:r>
    </w:p>
    <w:p w14:paraId="04021CB4" w14:textId="0145B0D7" w:rsidR="0049480E" w:rsidRDefault="0044430A" w:rsidP="0049480E">
      <w:r w:rsidRPr="00307B4B">
        <w:t xml:space="preserve">Adjusting the viewing angles on the plot can be achieved by right-clicking on the plot and selecting </w:t>
      </w:r>
      <w:r w:rsidRPr="00307B4B">
        <w:rPr>
          <w:i/>
        </w:rPr>
        <w:t>3-D Rotation</w:t>
      </w:r>
      <w:r w:rsidRPr="00307B4B">
        <w:t xml:space="preserve">. The new window </w:t>
      </w:r>
      <w:r>
        <w:t xml:space="preserve">enables modification of </w:t>
      </w:r>
      <w:r w:rsidRPr="00307B4B">
        <w:t>the three angles of orientation</w:t>
      </w:r>
      <w:r w:rsidR="0049480E">
        <w:t xml:space="preserve"> (</w:t>
      </w:r>
      <w:r w:rsidR="0049480E">
        <w:fldChar w:fldCharType="begin"/>
      </w:r>
      <w:r w:rsidR="0049480E">
        <w:instrText xml:space="preserve"> REF _Ref482708181 \h  \* MERGEFORMAT </w:instrText>
      </w:r>
      <w:r w:rsidR="0049480E">
        <w:fldChar w:fldCharType="separate"/>
      </w:r>
      <w:r w:rsidR="00692B01">
        <w:t xml:space="preserve">Figure </w:t>
      </w:r>
      <w:r w:rsidR="00692B01">
        <w:rPr>
          <w:noProof/>
        </w:rPr>
        <w:t>8</w:t>
      </w:r>
      <w:r w:rsidR="0049480E">
        <w:fldChar w:fldCharType="end"/>
      </w:r>
      <w:r w:rsidR="0049480E">
        <w:t>)</w:t>
      </w:r>
      <w:r w:rsidR="0049480E" w:rsidRPr="00307B4B">
        <w:t>.</w:t>
      </w:r>
    </w:p>
    <w:p w14:paraId="6013E740" w14:textId="77777777" w:rsidR="0049480E" w:rsidRDefault="0049480E" w:rsidP="0049480E">
      <w:pPr>
        <w:spacing w:after="0"/>
        <w:jc w:val="center"/>
      </w:pPr>
      <w:r w:rsidRPr="00CA6EF2">
        <w:rPr>
          <w:noProof/>
          <w:lang w:eastAsia="zh-TW"/>
        </w:rPr>
        <w:drawing>
          <wp:inline distT="0" distB="0" distL="0" distR="0" wp14:anchorId="3F0C6E66" wp14:editId="5AF41CF0">
            <wp:extent cx="2880000" cy="318098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AdjustAngle.png"/>
                    <pic:cNvPicPr/>
                  </pic:nvPicPr>
                  <pic:blipFill>
                    <a:blip r:embed="rId16">
                      <a:extLst>
                        <a:ext uri="{28A0092B-C50C-407E-A947-70E740481C1C}">
                          <a14:useLocalDpi xmlns:a14="http://schemas.microsoft.com/office/drawing/2010/main" val="0"/>
                        </a:ext>
                      </a:extLst>
                    </a:blip>
                    <a:stretch>
                      <a:fillRect/>
                    </a:stretch>
                  </pic:blipFill>
                  <pic:spPr>
                    <a:xfrm>
                      <a:off x="0" y="0"/>
                      <a:ext cx="2880000" cy="3180984"/>
                    </a:xfrm>
                    <a:prstGeom prst="rect">
                      <a:avLst/>
                    </a:prstGeom>
                  </pic:spPr>
                </pic:pic>
              </a:graphicData>
            </a:graphic>
          </wp:inline>
        </w:drawing>
      </w:r>
    </w:p>
    <w:p w14:paraId="769B757D" w14:textId="77777777" w:rsidR="0049480E" w:rsidRPr="00CA6EF2" w:rsidRDefault="0049480E" w:rsidP="0049480E">
      <w:pPr>
        <w:pStyle w:val="Caption"/>
        <w:jc w:val="center"/>
      </w:pPr>
      <w:bookmarkStart w:id="8" w:name="_Ref482708181"/>
      <w:r>
        <w:t xml:space="preserve">Figure </w:t>
      </w:r>
      <w:r>
        <w:fldChar w:fldCharType="begin"/>
      </w:r>
      <w:r>
        <w:instrText xml:space="preserve"> SEQ Figure \* ARABIC </w:instrText>
      </w:r>
      <w:r>
        <w:fldChar w:fldCharType="separate"/>
      </w:r>
      <w:r w:rsidR="00692B01">
        <w:rPr>
          <w:noProof/>
        </w:rPr>
        <w:t>8</w:t>
      </w:r>
      <w:r>
        <w:fldChar w:fldCharType="end"/>
      </w:r>
      <w:bookmarkEnd w:id="8"/>
      <w:r>
        <w:t>: Options for rotating the surface map along three angles in space.</w:t>
      </w:r>
    </w:p>
    <w:p w14:paraId="44F72430" w14:textId="6B941EF2" w:rsidR="0049480E" w:rsidRPr="00307B4B" w:rsidRDefault="0049480E" w:rsidP="0049480E">
      <w:r>
        <w:lastRenderedPageBreak/>
        <w:t xml:space="preserve">Produce two versions that show the data from different viewing angles. One should be right from the top and one </w:t>
      </w:r>
      <w:r w:rsidR="0044430A">
        <w:t xml:space="preserve">should be </w:t>
      </w:r>
      <w:r>
        <w:t xml:space="preserve">from an angle that well represents the landscape model (see </w:t>
      </w:r>
      <w:r>
        <w:fldChar w:fldCharType="begin"/>
      </w:r>
      <w:r>
        <w:instrText xml:space="preserve"> REF _Ref482707879 \h  \* MERGEFORMAT </w:instrText>
      </w:r>
      <w:r>
        <w:fldChar w:fldCharType="separate"/>
      </w:r>
      <w:r w:rsidR="00692B01" w:rsidRPr="00307B4B">
        <w:t xml:space="preserve">Figure </w:t>
      </w:r>
      <w:r w:rsidR="00692B01">
        <w:rPr>
          <w:noProof/>
        </w:rPr>
        <w:t>9</w:t>
      </w:r>
      <w:r>
        <w:fldChar w:fldCharType="end"/>
      </w:r>
      <w:r>
        <w:t xml:space="preserve"> as an example).</w:t>
      </w:r>
    </w:p>
    <w:p w14:paraId="58340EF1" w14:textId="77777777" w:rsidR="0049480E" w:rsidRPr="00307B4B" w:rsidRDefault="0049480E" w:rsidP="0049480E">
      <w:pPr>
        <w:spacing w:after="0"/>
      </w:pPr>
      <w:r w:rsidRPr="00307B4B">
        <w:rPr>
          <w:noProof/>
          <w:lang w:eastAsia="zh-TW"/>
        </w:rPr>
        <w:drawing>
          <wp:inline distT="0" distB="0" distL="0" distR="0" wp14:anchorId="620713E1" wp14:editId="44927FC5">
            <wp:extent cx="5760000" cy="216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profil_Exc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2160000"/>
                    </a:xfrm>
                    <a:prstGeom prst="rect">
                      <a:avLst/>
                    </a:prstGeom>
                  </pic:spPr>
                </pic:pic>
              </a:graphicData>
            </a:graphic>
          </wp:inline>
        </w:drawing>
      </w:r>
    </w:p>
    <w:p w14:paraId="602E14A8" w14:textId="77777777" w:rsidR="0049480E" w:rsidRPr="00307B4B" w:rsidRDefault="0049480E" w:rsidP="0049480E">
      <w:pPr>
        <w:pStyle w:val="Caption"/>
        <w:jc w:val="center"/>
      </w:pPr>
      <w:bookmarkStart w:id="9" w:name="_Ref482707879"/>
      <w:r w:rsidRPr="00307B4B">
        <w:t xml:space="preserve">Figure </w:t>
      </w:r>
      <w:r w:rsidRPr="00307B4B">
        <w:fldChar w:fldCharType="begin"/>
      </w:r>
      <w:r w:rsidRPr="00307B4B">
        <w:instrText xml:space="preserve"> SEQ Figure \* ARABIC </w:instrText>
      </w:r>
      <w:r w:rsidRPr="00307B4B">
        <w:fldChar w:fldCharType="separate"/>
      </w:r>
      <w:r w:rsidR="00692B01">
        <w:rPr>
          <w:noProof/>
        </w:rPr>
        <w:t>9</w:t>
      </w:r>
      <w:r w:rsidRPr="00307B4B">
        <w:fldChar w:fldCharType="end"/>
      </w:r>
      <w:bookmarkEnd w:id="9"/>
      <w:r w:rsidRPr="00307B4B">
        <w:t>: Surface plots of the altitude measurements used in the example.</w:t>
      </w:r>
    </w:p>
    <w:p w14:paraId="62DB5A74" w14:textId="77777777" w:rsidR="0049480E" w:rsidRDefault="0049480E" w:rsidP="0049480E">
      <w:r>
        <w:t>Compare the results with the ones from the other activities.</w:t>
      </w:r>
    </w:p>
    <w:p w14:paraId="142A03C9" w14:textId="77777777" w:rsidR="0049480E" w:rsidRDefault="0049480E" w:rsidP="0049480E"/>
    <w:p w14:paraId="2AE00239" w14:textId="7897788A" w:rsidR="0049480E" w:rsidRDefault="0049480E" w:rsidP="0049480E">
      <w:r>
        <w:t>Discuss the different techniques</w:t>
      </w:r>
      <w:r w:rsidR="006D6486">
        <w:t xml:space="preserve"> used</w:t>
      </w:r>
      <w:r>
        <w:t xml:space="preserve"> to construct a map. How well is the real structure represented? Was the spatial sampling of the measurement sufficient?</w:t>
      </w:r>
    </w:p>
    <w:p w14:paraId="6EC21421" w14:textId="77777777" w:rsidR="0049480E" w:rsidRPr="00307B4B" w:rsidRDefault="0049480E" w:rsidP="0049480E">
      <w:pPr>
        <w:pStyle w:val="Heading1"/>
      </w:pPr>
      <w:r>
        <w:t>Conclusion</w:t>
      </w:r>
    </w:p>
    <w:p w14:paraId="268B2482" w14:textId="77777777" w:rsidR="0049480E" w:rsidRDefault="0049480E" w:rsidP="0049480E">
      <w:r w:rsidRPr="00307B4B">
        <w:t>Discuss the advantages and applications of satellite radar altimetry.</w:t>
      </w:r>
    </w:p>
    <w:p w14:paraId="43046612" w14:textId="77777777" w:rsidR="0049480E" w:rsidRDefault="0049480E" w:rsidP="0049480E"/>
    <w:p w14:paraId="1ACC8806" w14:textId="77777777" w:rsidR="0049480E" w:rsidRDefault="0049480E" w:rsidP="0049480E">
      <w:r>
        <w:t>Map services like Google Earth have altitude information stored for each map position. How was that obtained?</w:t>
      </w:r>
    </w:p>
    <w:p w14:paraId="338B0C99" w14:textId="77777777" w:rsidR="0049480E" w:rsidRDefault="0049480E" w:rsidP="0049480E"/>
    <w:p w14:paraId="786F08D2" w14:textId="699DC8EC" w:rsidR="0049480E" w:rsidRDefault="0049480E" w:rsidP="0049480E">
      <w:r>
        <w:t>Why have satellites been used for this? What is the</w:t>
      </w:r>
      <w:r w:rsidR="008C3070">
        <w:t>ir</w:t>
      </w:r>
      <w:r>
        <w:t xml:space="preserve"> advantage </w:t>
      </w:r>
      <w:r w:rsidR="008C3070">
        <w:t xml:space="preserve">compared </w:t>
      </w:r>
      <w:r>
        <w:t>to on-ground measurements?</w:t>
      </w:r>
    </w:p>
    <w:p w14:paraId="56B245D1" w14:textId="77777777" w:rsidR="0049480E" w:rsidRDefault="0049480E" w:rsidP="0049480E"/>
    <w:p w14:paraId="102D4190" w14:textId="4891028D" w:rsidR="0049480E" w:rsidRDefault="0049480E" w:rsidP="0049480E">
      <w:r>
        <w:t xml:space="preserve">Can you imagine particular applications </w:t>
      </w:r>
      <w:r w:rsidR="008C3070">
        <w:t xml:space="preserve">of </w:t>
      </w:r>
      <w:r>
        <w:t>radar altitude measurements</w:t>
      </w:r>
      <w:r w:rsidR="008C3070">
        <w:t xml:space="preserve"> taken from space</w:t>
      </w:r>
      <w:r>
        <w:t>?</w:t>
      </w:r>
    </w:p>
    <w:p w14:paraId="3338F499" w14:textId="77777777" w:rsidR="0049480E" w:rsidRDefault="0049480E">
      <w:pPr>
        <w:rPr>
          <w:rFonts w:asciiTheme="minorHAnsi" w:eastAsiaTheme="majorEastAsia" w:hAnsiTheme="minorHAnsi" w:cstheme="majorBidi"/>
          <w:b/>
          <w:bCs/>
          <w:color w:val="365F91" w:themeColor="accent1" w:themeShade="BF"/>
          <w:sz w:val="28"/>
          <w:szCs w:val="28"/>
        </w:rPr>
      </w:pPr>
      <w:r>
        <w:br w:type="page"/>
      </w:r>
    </w:p>
    <w:p w14:paraId="2B0C6FC5" w14:textId="77777777" w:rsidR="00AF0AD1" w:rsidRDefault="00643D88" w:rsidP="009F275A">
      <w:pPr>
        <w:pStyle w:val="Heading1"/>
      </w:pPr>
      <w:r w:rsidRPr="00D03957">
        <w:lastRenderedPageBreak/>
        <w:t>Background</w:t>
      </w:r>
      <w:r w:rsidR="00D655FD">
        <w:t xml:space="preserve"> information</w:t>
      </w:r>
    </w:p>
    <w:p w14:paraId="17289868" w14:textId="77777777" w:rsidR="00D655FD" w:rsidRPr="00307B4B" w:rsidRDefault="00D655FD" w:rsidP="009F275A">
      <w:pPr>
        <w:pStyle w:val="Heading2"/>
      </w:pPr>
      <w:r w:rsidRPr="00307B4B">
        <w:t>Remote sensing</w:t>
      </w:r>
    </w:p>
    <w:p w14:paraId="0B6B9E55" w14:textId="134B605B" w:rsidR="00D655FD" w:rsidRPr="00307B4B" w:rsidRDefault="00464D9F" w:rsidP="009F275A">
      <w:r w:rsidRPr="00307B4B">
        <w:t xml:space="preserve">Besides classical in-situ methods like weather </w:t>
      </w:r>
      <w:r>
        <w:t>data analysis</w:t>
      </w:r>
      <w:r w:rsidRPr="00307B4B">
        <w:t>, field surveying or sample</w:t>
      </w:r>
      <w:r>
        <w:t xml:space="preserve"> collection</w:t>
      </w:r>
      <w:r w:rsidRPr="00307B4B">
        <w:t>, satellite</w:t>
      </w:r>
      <w:r>
        <w:t>-</w:t>
      </w:r>
      <w:r w:rsidRPr="00307B4B">
        <w:t>based measurements are becoming an increasingly important source of data. The</w:t>
      </w:r>
      <w:r>
        <w:t>ir</w:t>
      </w:r>
      <w:r w:rsidRPr="00307B4B">
        <w:t xml:space="preserve"> advantage is the fast and complete coverage of large areas. However, satellite data are not always easy to interpret and need substantial </w:t>
      </w:r>
      <w:r>
        <w:t>analysis</w:t>
      </w:r>
      <w:r w:rsidRPr="00307B4B">
        <w:t>. In addition, they still need to be combined with direct measurements to correct for calibration artefacts</w:t>
      </w:r>
      <w:r w:rsidR="00D655FD" w:rsidRPr="00307B4B">
        <w:t>.</w:t>
      </w:r>
    </w:p>
    <w:p w14:paraId="3AA5E078" w14:textId="77777777" w:rsidR="00D655FD" w:rsidRPr="00307B4B" w:rsidRDefault="00D655FD" w:rsidP="001272C8">
      <w:pPr>
        <w:keepNext/>
        <w:spacing w:after="0"/>
        <w:jc w:val="center"/>
      </w:pPr>
      <w:r w:rsidRPr="00307B4B">
        <w:rPr>
          <w:noProof/>
          <w:lang w:eastAsia="zh-TW"/>
        </w:rPr>
        <w:drawing>
          <wp:inline distT="0" distB="0" distL="0" distR="0" wp14:anchorId="433C8B06" wp14:editId="04AE3296">
            <wp:extent cx="2520000" cy="393959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6aFFUsAE0P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3939594"/>
                    </a:xfrm>
                    <a:prstGeom prst="rect">
                      <a:avLst/>
                    </a:prstGeom>
                  </pic:spPr>
                </pic:pic>
              </a:graphicData>
            </a:graphic>
          </wp:inline>
        </w:drawing>
      </w:r>
    </w:p>
    <w:p w14:paraId="08A14146" w14:textId="77777777" w:rsidR="00D655FD" w:rsidRPr="00307B4B" w:rsidRDefault="00D655FD" w:rsidP="00D655FD">
      <w:pPr>
        <w:pStyle w:val="Caption"/>
        <w:jc w:val="both"/>
      </w:pPr>
      <w:bookmarkStart w:id="10" w:name="_Ref441504862"/>
      <w:r w:rsidRPr="00307B4B">
        <w:t xml:space="preserve">Figure </w:t>
      </w:r>
      <w:r w:rsidRPr="00307B4B">
        <w:fldChar w:fldCharType="begin"/>
      </w:r>
      <w:r w:rsidRPr="00307B4B">
        <w:instrText xml:space="preserve"> SEQ Figure \* ARABIC </w:instrText>
      </w:r>
      <w:r w:rsidRPr="00307B4B">
        <w:fldChar w:fldCharType="separate"/>
      </w:r>
      <w:r w:rsidR="00692B01">
        <w:rPr>
          <w:noProof/>
        </w:rPr>
        <w:t>10</w:t>
      </w:r>
      <w:r w:rsidRPr="00307B4B">
        <w:fldChar w:fldCharType="end"/>
      </w:r>
      <w:bookmarkEnd w:id="10"/>
      <w:r w:rsidRPr="00307B4B">
        <w:t xml:space="preserve">: Overview of NASA Landsat remote sensing satellites (Credit: U.S. Geological Survey </w:t>
      </w:r>
      <w:r w:rsidRPr="00307B4B">
        <w:br/>
        <w:t>Department of the Interior/USGS).</w:t>
      </w:r>
    </w:p>
    <w:p w14:paraId="6BD52185" w14:textId="48EF52A8" w:rsidR="00464D9F" w:rsidRPr="00307B4B" w:rsidRDefault="00464D9F" w:rsidP="00464D9F">
      <w:r w:rsidRPr="00307B4B">
        <w:t xml:space="preserve">The most abundant remote sensing devices are weather satellites. By employing suitable sensors, they provide information about cloud coverage, temperature distributions, wind speed and directions, water levels and snow thickness. Keeping the evolving climate change in mind, </w:t>
      </w:r>
      <w:r>
        <w:t>these</w:t>
      </w:r>
      <w:r w:rsidRPr="00307B4B">
        <w:t xml:space="preserve"> data play an increasing</w:t>
      </w:r>
      <w:r>
        <w:t>ly</w:t>
      </w:r>
      <w:r w:rsidRPr="00307B4B">
        <w:t xml:space="preserve"> important role in disaster management during draughts and floods</w:t>
      </w:r>
      <w:r>
        <w:t xml:space="preserve"> and for</w:t>
      </w:r>
      <w:r w:rsidRPr="00307B4B">
        <w:t xml:space="preserve"> climate simulations, atmospheric gas content and vegetation monitoring. In addition, urban and landscape management benefit from satellite data.</w:t>
      </w:r>
    </w:p>
    <w:p w14:paraId="6A73CC45" w14:textId="77777777" w:rsidR="00464D9F" w:rsidRPr="00307B4B" w:rsidRDefault="00464D9F" w:rsidP="00464D9F"/>
    <w:p w14:paraId="3920CEC0" w14:textId="5D8CB960" w:rsidR="00D655FD" w:rsidRDefault="00464D9F" w:rsidP="00464D9F">
      <w:r>
        <w:t>The first weather satellites were launched by NASA as early as 1960. In the early 1970s, NASA started their earth observation programme using Landsat satellites (</w:t>
      </w:r>
      <w:r>
        <w:fldChar w:fldCharType="begin"/>
      </w:r>
      <w:r>
        <w:instrText>REF _Ref441504862 \h</w:instrText>
      </w:r>
      <w:r>
        <w:fldChar w:fldCharType="separate"/>
      </w:r>
      <w:r>
        <w:t xml:space="preserve">Figure </w:t>
      </w:r>
      <w:r>
        <w:rPr>
          <w:noProof/>
        </w:rPr>
        <w:t>1</w:t>
      </w:r>
      <w:r>
        <w:fldChar w:fldCharType="end"/>
      </w:r>
      <w:r>
        <w:t xml:space="preserve">0). In Europe, France was the first, with their SPOT satellite fleet. </w:t>
      </w:r>
      <w:r w:rsidR="00064289">
        <w:t>This was</w:t>
      </w:r>
      <w:r>
        <w:t xml:space="preserve"> followed by the remaining European countries in the 1990s after the foundation of ESA, the European Space Agency</w:t>
      </w:r>
      <w:r w:rsidR="00D655FD">
        <w:t>.</w:t>
      </w:r>
    </w:p>
    <w:p w14:paraId="3AA87ECE" w14:textId="77777777" w:rsidR="00D655FD" w:rsidRPr="00307B4B" w:rsidRDefault="00D655FD" w:rsidP="009F275A">
      <w:pPr>
        <w:pStyle w:val="Heading2"/>
      </w:pPr>
      <w:r w:rsidRPr="00307B4B">
        <w:lastRenderedPageBreak/>
        <w:t>The Copernicus Programme</w:t>
      </w:r>
    </w:p>
    <w:p w14:paraId="6D15839E" w14:textId="77A91120" w:rsidR="00D655FD" w:rsidRPr="00307B4B" w:rsidRDefault="00D655FD" w:rsidP="00D655FD">
      <w:r w:rsidRPr="00307B4B">
        <w:rPr>
          <w:noProof/>
          <w:lang w:eastAsia="zh-TW"/>
        </w:rPr>
        <w:drawing>
          <wp:anchor distT="0" distB="0" distL="114300" distR="114300" simplePos="0" relativeHeight="251659264" behindDoc="0" locked="0" layoutInCell="1" allowOverlap="1" wp14:anchorId="29D749F5" wp14:editId="433D0EF3">
            <wp:simplePos x="0" y="0"/>
            <wp:positionH relativeFrom="margin">
              <wp:align>right</wp:align>
            </wp:positionH>
            <wp:positionV relativeFrom="paragraph">
              <wp:posOffset>20955</wp:posOffset>
            </wp:positionV>
            <wp:extent cx="1713230" cy="8991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nicus_f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3230" cy="899445"/>
                    </a:xfrm>
                    <a:prstGeom prst="rect">
                      <a:avLst/>
                    </a:prstGeom>
                  </pic:spPr>
                </pic:pic>
              </a:graphicData>
            </a:graphic>
            <wp14:sizeRelH relativeFrom="page">
              <wp14:pctWidth>0</wp14:pctWidth>
            </wp14:sizeRelH>
            <wp14:sizeRelV relativeFrom="page">
              <wp14:pctHeight>0</wp14:pctHeight>
            </wp14:sizeRelV>
          </wp:anchor>
        </w:drawing>
      </w:r>
      <w:r w:rsidR="00156F04">
        <w:t xml:space="preserve">Since 1997, the USA and NASA have been developing a massive programme to explore the Earth, designated the </w:t>
      </w:r>
      <w:r w:rsidR="00156F04">
        <w:rPr>
          <w:i/>
        </w:rPr>
        <w:t>Earth Observation System</w:t>
      </w:r>
      <w:r w:rsidR="00156F04">
        <w:t xml:space="preserve">, which consists of a large number of different satellites. The European equivalent, the </w:t>
      </w:r>
      <w:r w:rsidR="00156F04">
        <w:rPr>
          <w:i/>
        </w:rPr>
        <w:t>Global Monitoring for Environment and Security</w:t>
      </w:r>
      <w:r w:rsidR="00156F04">
        <w:t xml:space="preserve"> (GMES), has been under development since 1998. In 2012, the programme was renamed to </w:t>
      </w:r>
      <w:r w:rsidR="00156F04">
        <w:rPr>
          <w:i/>
        </w:rPr>
        <w:t>Copernicus</w:t>
      </w:r>
      <w:r w:rsidR="00156F04">
        <w:t xml:space="preserve">. Information products for six applications are being derived from the satellite data: ocean, land and atmosphere monitoring; emergency response; security and climate change. The data products are offered to the public free of charge. They are supplied via two branches: space-based remote sensing devices (satellite component) and airborne, ground and marine probing (in-situ component). The core of the satellite component is the fleet of Sentinel satellites built exclusively for the </w:t>
      </w:r>
      <w:r w:rsidR="00156F04">
        <w:rPr>
          <w:i/>
        </w:rPr>
        <w:t>Copernicus</w:t>
      </w:r>
      <w:r w:rsidR="00156F04">
        <w:t xml:space="preserve"> projects. They are supplemented by other domestic and commercial partner missions. The first Sentinel satellite (Sentinel 1-A) was launched in 2014. Sentinel-2A and 3-A followed in 2015 and 2016, respectively</w:t>
      </w:r>
      <w:r w:rsidRPr="00307B4B">
        <w:t>.</w:t>
      </w:r>
    </w:p>
    <w:p w14:paraId="6D673BFB" w14:textId="77777777" w:rsidR="00D655FD" w:rsidRPr="00307B4B" w:rsidRDefault="00D655FD" w:rsidP="001272C8">
      <w:pPr>
        <w:keepNext/>
        <w:spacing w:after="0"/>
        <w:jc w:val="center"/>
      </w:pPr>
      <w:r w:rsidRPr="00307B4B">
        <w:rPr>
          <w:noProof/>
          <w:lang w:eastAsia="zh-TW"/>
        </w:rPr>
        <w:drawing>
          <wp:inline distT="0" distB="0" distL="0" distR="0" wp14:anchorId="18735D0B" wp14:editId="1CC51D87">
            <wp:extent cx="3600000" cy="2546168"/>
            <wp:effectExtent l="0" t="0" r="63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546168"/>
                    </a:xfrm>
                    <a:prstGeom prst="rect">
                      <a:avLst/>
                    </a:prstGeom>
                    <a:noFill/>
                  </pic:spPr>
                </pic:pic>
              </a:graphicData>
            </a:graphic>
          </wp:inline>
        </w:drawing>
      </w:r>
    </w:p>
    <w:p w14:paraId="2C75087E" w14:textId="77777777" w:rsidR="00D655FD" w:rsidRPr="00307B4B" w:rsidRDefault="00D655FD" w:rsidP="00D655FD">
      <w:pPr>
        <w:pStyle w:val="Caption"/>
        <w:jc w:val="center"/>
      </w:pPr>
      <w:r w:rsidRPr="00307B4B">
        <w:t xml:space="preserve">Figure </w:t>
      </w:r>
      <w:r w:rsidRPr="00307B4B">
        <w:fldChar w:fldCharType="begin"/>
      </w:r>
      <w:r w:rsidRPr="00307B4B">
        <w:instrText xml:space="preserve"> SEQ Figure \* ARABIC </w:instrText>
      </w:r>
      <w:r w:rsidRPr="00307B4B">
        <w:fldChar w:fldCharType="separate"/>
      </w:r>
      <w:r w:rsidR="00692B01">
        <w:rPr>
          <w:noProof/>
        </w:rPr>
        <w:t>11</w:t>
      </w:r>
      <w:r w:rsidRPr="00307B4B">
        <w:fldChar w:fldCharType="end"/>
      </w:r>
      <w:r w:rsidRPr="00307B4B">
        <w:t>: Computer model of the Sentinel-1A satellite launched on 3 April 2014 (Credit: ESA/ATG medialab).</w:t>
      </w:r>
    </w:p>
    <w:p w14:paraId="20D38A70" w14:textId="77777777" w:rsidR="00D655FD" w:rsidRPr="00307B4B" w:rsidRDefault="00D655FD" w:rsidP="009F275A">
      <w:pPr>
        <w:pStyle w:val="Heading2"/>
      </w:pPr>
      <w:r w:rsidRPr="00307B4B">
        <w:t>Radar altimetry</w:t>
      </w:r>
    </w:p>
    <w:p w14:paraId="6E72BB28" w14:textId="03B3A99E" w:rsidR="00D655FD" w:rsidRPr="00307B4B" w:rsidRDefault="00156F04" w:rsidP="00D655FD">
      <w:r w:rsidRPr="00307B4B">
        <w:t xml:space="preserve">Radar altimetry is a procedure </w:t>
      </w:r>
      <w:r>
        <w:t xml:space="preserve">used </w:t>
      </w:r>
      <w:r w:rsidRPr="00307B4B">
        <w:t xml:space="preserve">to </w:t>
      </w:r>
      <w:r>
        <w:t xml:space="preserve">identify </w:t>
      </w:r>
      <w:r w:rsidRPr="00307B4B">
        <w:t xml:space="preserve">differences in altitude on different terrains. Radar (radio detection and ranging) is a standardised method for measuring </w:t>
      </w:r>
      <w:r>
        <w:t xml:space="preserve">the height </w:t>
      </w:r>
      <w:r w:rsidRPr="00307B4B">
        <w:t>of the Earth</w:t>
      </w:r>
      <w:r>
        <w:t>’s</w:t>
      </w:r>
      <w:r w:rsidRPr="00307B4B">
        <w:t xml:space="preserve"> surface. Satellites emit very short radio pulses (a few picoseconds, 1 ps = 10</w:t>
      </w:r>
      <w:r w:rsidRPr="00307B4B">
        <w:rPr>
          <w:vertAlign w:val="superscript"/>
        </w:rPr>
        <w:t>-12</w:t>
      </w:r>
      <w:r w:rsidRPr="00307B4B">
        <w:t xml:space="preserve"> s) with frequencies of several </w:t>
      </w:r>
      <w:r>
        <w:t xml:space="preserve">gigahertz </w:t>
      </w:r>
      <w:r w:rsidRPr="00307B4B">
        <w:t xml:space="preserve">which are reflected by the Earth and received in return. The duration of the signal turnaround (ranging) is a measure of the distance between the surface and the satellite. The signal itself also contains information about the </w:t>
      </w:r>
      <w:r>
        <w:t>composition</w:t>
      </w:r>
      <w:r w:rsidRPr="00307B4B">
        <w:t xml:space="preserve"> of the ground that reflect the signals in different way</w:t>
      </w:r>
      <w:r>
        <w:t>s</w:t>
      </w:r>
      <w:r w:rsidRPr="00307B4B">
        <w:t xml:space="preserve"> depending on the conditions</w:t>
      </w:r>
      <w:r w:rsidR="00D655FD" w:rsidRPr="00307B4B">
        <w:t>.</w:t>
      </w:r>
    </w:p>
    <w:p w14:paraId="4282F0E1" w14:textId="1948AAD7" w:rsidR="00FE56BB" w:rsidRPr="00307B4B" w:rsidRDefault="00156F04" w:rsidP="00FE56BB">
      <w:r w:rsidRPr="00307B4B">
        <w:t xml:space="preserve">Satellites that apply this kind of measuring technique </w:t>
      </w:r>
      <w:r>
        <w:t xml:space="preserve">include </w:t>
      </w:r>
      <w:r w:rsidRPr="00307B4B">
        <w:t>Envisat, Jason-1, CryoSat and Sentinel-3A. In contrast to satellites that acquire images at visual wavelengths, radar satellites are largely independent of weather conditions and daylight. Radio waves transmit through clouds and so can probe the Earth’s surface even through thick cloud coverage. Since the</w:t>
      </w:r>
      <w:r>
        <w:t>ir</w:t>
      </w:r>
      <w:r w:rsidRPr="00307B4B">
        <w:t xml:space="preserve"> wavelength </w:t>
      </w:r>
      <w:r>
        <w:t xml:space="preserve">is considerably higher than that of </w:t>
      </w:r>
      <w:r w:rsidRPr="00307B4B">
        <w:t xml:space="preserve">the visual range of the electromagnetic spectrum, the spatial resolution is </w:t>
      </w:r>
      <w:r>
        <w:t>worse</w:t>
      </w:r>
      <w:r w:rsidRPr="00307B4B">
        <w:t>. This disadvantage</w:t>
      </w:r>
      <w:r>
        <w:t>, however,</w:t>
      </w:r>
      <w:r w:rsidRPr="00307B4B">
        <w:t xml:space="preserve"> can be </w:t>
      </w:r>
      <w:r w:rsidRPr="00307B4B">
        <w:lastRenderedPageBreak/>
        <w:t>overcome by special measuring and data analysis techniques.</w:t>
      </w:r>
      <w:r>
        <w:t xml:space="preserve"> In addition, with advances in technology, each new generation of instruments has greater sensitivity and accuracy than the previous generation</w:t>
      </w:r>
      <w:r w:rsidR="0049480E" w:rsidRPr="0049480E">
        <w:t>.</w:t>
      </w:r>
    </w:p>
    <w:p w14:paraId="345FD19D" w14:textId="4E2993CE" w:rsidR="00FE56BB" w:rsidRDefault="00156F04" w:rsidP="00FE56BB">
      <w:r w:rsidRPr="00307B4B">
        <w:t xml:space="preserve">An important application </w:t>
      </w:r>
      <w:r>
        <w:t xml:space="preserve">of radar </w:t>
      </w:r>
      <w:r w:rsidRPr="00307B4B">
        <w:t xml:space="preserve">today is determining the varying thickness </w:t>
      </w:r>
      <w:r>
        <w:t xml:space="preserve">of </w:t>
      </w:r>
      <w:r w:rsidRPr="00307B4B">
        <w:t xml:space="preserve">ice on sea and land. </w:t>
      </w:r>
      <w:r>
        <w:t xml:space="preserve">This information provides clues about </w:t>
      </w:r>
      <w:r w:rsidRPr="00307B4B">
        <w:t xml:space="preserve">the </w:t>
      </w:r>
      <w:r>
        <w:t xml:space="preserve">worsening </w:t>
      </w:r>
      <w:r w:rsidRPr="00307B4B">
        <w:t xml:space="preserve">climate change and the amount of water originating from thawing ice. A satellite </w:t>
      </w:r>
      <w:r>
        <w:t xml:space="preserve">launched for </w:t>
      </w:r>
      <w:r w:rsidRPr="00307B4B">
        <w:t xml:space="preserve">exactly </w:t>
      </w:r>
      <w:r>
        <w:t xml:space="preserve">this </w:t>
      </w:r>
      <w:r w:rsidRPr="00307B4B">
        <w:t>purpose is the European CryoSat-2.</w:t>
      </w:r>
      <w:r>
        <w:t xml:space="preserve"> </w:t>
      </w:r>
      <w:r w:rsidRPr="00307B4B">
        <w:t xml:space="preserve">The data obtained from radar altimetry </w:t>
      </w:r>
      <w:r>
        <w:t xml:space="preserve">using this satellite </w:t>
      </w:r>
      <w:bookmarkStart w:id="11" w:name="_GoBack"/>
      <w:bookmarkEnd w:id="11"/>
      <w:r w:rsidRPr="00307B4B">
        <w:t xml:space="preserve">are used to produce topographical maps that </w:t>
      </w:r>
      <w:r>
        <w:t xml:space="preserve">provide altitude </w:t>
      </w:r>
      <w:r w:rsidRPr="00307B4B">
        <w:t>information</w:t>
      </w:r>
      <w:r w:rsidR="00FE56BB" w:rsidRPr="00307B4B">
        <w:t>.</w:t>
      </w:r>
    </w:p>
    <w:p w14:paraId="5AF940C3" w14:textId="77777777" w:rsidR="00D655FD" w:rsidRPr="00307B4B" w:rsidRDefault="00D655FD" w:rsidP="001272C8">
      <w:pPr>
        <w:keepNext/>
        <w:spacing w:after="0"/>
        <w:jc w:val="center"/>
      </w:pPr>
      <w:r w:rsidRPr="00307B4B">
        <w:rPr>
          <w:noProof/>
          <w:lang w:eastAsia="zh-TW"/>
        </w:rPr>
        <w:drawing>
          <wp:inline distT="0" distB="0" distL="0" distR="0" wp14:anchorId="510A962A" wp14:editId="1E2FA619">
            <wp:extent cx="5400000" cy="519464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e_en.jpg"/>
                    <pic:cNvPicPr/>
                  </pic:nvPicPr>
                  <pic:blipFill>
                    <a:blip r:embed="rId21">
                      <a:extLst>
                        <a:ext uri="{28A0092B-C50C-407E-A947-70E740481C1C}">
                          <a14:useLocalDpi xmlns:a14="http://schemas.microsoft.com/office/drawing/2010/main" val="0"/>
                        </a:ext>
                      </a:extLst>
                    </a:blip>
                    <a:stretch>
                      <a:fillRect/>
                    </a:stretch>
                  </pic:blipFill>
                  <pic:spPr>
                    <a:xfrm>
                      <a:off x="0" y="0"/>
                      <a:ext cx="5400000" cy="5194645"/>
                    </a:xfrm>
                    <a:prstGeom prst="rect">
                      <a:avLst/>
                    </a:prstGeom>
                  </pic:spPr>
                </pic:pic>
              </a:graphicData>
            </a:graphic>
          </wp:inline>
        </w:drawing>
      </w:r>
    </w:p>
    <w:p w14:paraId="273652AE" w14:textId="77777777" w:rsidR="00D655FD" w:rsidRPr="00307B4B" w:rsidRDefault="00D655FD" w:rsidP="00D655FD">
      <w:pPr>
        <w:pStyle w:val="Caption"/>
        <w:jc w:val="center"/>
      </w:pPr>
      <w:r w:rsidRPr="00307B4B">
        <w:t xml:space="preserve">Figure </w:t>
      </w:r>
      <w:r w:rsidRPr="00307B4B">
        <w:fldChar w:fldCharType="begin"/>
      </w:r>
      <w:r w:rsidRPr="00307B4B">
        <w:instrText xml:space="preserve"> SEQ Figure \* ARABIC </w:instrText>
      </w:r>
      <w:r w:rsidRPr="00307B4B">
        <w:fldChar w:fldCharType="separate"/>
      </w:r>
      <w:r w:rsidR="00692B01">
        <w:rPr>
          <w:noProof/>
        </w:rPr>
        <w:t>12</w:t>
      </w:r>
      <w:r w:rsidRPr="00307B4B">
        <w:fldChar w:fldCharType="end"/>
      </w:r>
      <w:r w:rsidRPr="00307B4B">
        <w:t>: Illustration of the procedure of radar altimetry (Credit: ESA).</w:t>
      </w:r>
    </w:p>
    <w:p w14:paraId="6A0EAEE1" w14:textId="2C181C28" w:rsidR="00FE56BB" w:rsidRPr="00307B4B" w:rsidRDefault="00FE56BB" w:rsidP="009F275A">
      <w:pPr>
        <w:pStyle w:val="Heading2"/>
      </w:pPr>
      <w:r w:rsidRPr="00307B4B">
        <w:t>Colour</w:t>
      </w:r>
      <w:r w:rsidR="00156F04">
        <w:t>-</w:t>
      </w:r>
      <w:r w:rsidRPr="00307B4B">
        <w:t>coded altitude map</w:t>
      </w:r>
    </w:p>
    <w:p w14:paraId="5057ED7E" w14:textId="33FCE799" w:rsidR="00FE56BB" w:rsidRPr="00307B4B" w:rsidRDefault="00156F04" w:rsidP="00D655FD">
      <w:r w:rsidRPr="00307B4B">
        <w:t xml:space="preserve">Conventional maps are typically two-dimensional bird’s eye views that provide constellations of landmarks and objects like roads, cities and borders. A simple method to indicate altitudes </w:t>
      </w:r>
      <w:r>
        <w:t xml:space="preserve">on maps </w:t>
      </w:r>
      <w:r w:rsidRPr="00307B4B">
        <w:t>is colour coding (</w:t>
      </w:r>
      <w:r w:rsidRPr="00307B4B">
        <w:fldChar w:fldCharType="begin"/>
      </w:r>
      <w:r w:rsidRPr="00307B4B">
        <w:instrText xml:space="preserve"> REF _Ref445199104 \h </w:instrText>
      </w:r>
      <w:r w:rsidRPr="00307B4B">
        <w:fldChar w:fldCharType="separate"/>
      </w:r>
      <w:r w:rsidRPr="00307B4B">
        <w:t xml:space="preserve">Figure </w:t>
      </w:r>
      <w:r w:rsidRPr="00307B4B">
        <w:fldChar w:fldCharType="end"/>
      </w:r>
      <w:r>
        <w:t>13</w:t>
      </w:r>
      <w:r w:rsidRPr="00307B4B">
        <w:t xml:space="preserve">). This is done by assigning colours to selected altitude ranges. This provides an overview </w:t>
      </w:r>
      <w:r>
        <w:t xml:space="preserve">of </w:t>
      </w:r>
      <w:r w:rsidRPr="00307B4B">
        <w:t>altitude distributions with the same spatial resolution as the measuring grid. An example how to produce such a map is given further below</w:t>
      </w:r>
      <w:r w:rsidR="00FE56BB">
        <w:t>.</w:t>
      </w:r>
    </w:p>
    <w:p w14:paraId="583EC8FF" w14:textId="77777777" w:rsidR="00D655FD" w:rsidRPr="00307B4B" w:rsidRDefault="00D655FD" w:rsidP="00FE56BB">
      <w:pPr>
        <w:keepNext/>
        <w:spacing w:after="0"/>
        <w:jc w:val="center"/>
      </w:pPr>
      <w:r w:rsidRPr="00307B4B">
        <w:rPr>
          <w:noProof/>
          <w:lang w:eastAsia="zh-TW"/>
        </w:rPr>
        <w:lastRenderedPageBreak/>
        <w:drawing>
          <wp:inline distT="0" distB="0" distL="0" distR="0" wp14:anchorId="2503C295" wp14:editId="1C4C9C22">
            <wp:extent cx="5400000" cy="3042854"/>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_ice_thickness_976_v5.jpg"/>
                    <pic:cNvPicPr/>
                  </pic:nvPicPr>
                  <pic:blipFill>
                    <a:blip r:embed="rId22">
                      <a:extLst>
                        <a:ext uri="{28A0092B-C50C-407E-A947-70E740481C1C}">
                          <a14:useLocalDpi xmlns:a14="http://schemas.microsoft.com/office/drawing/2010/main" val="0"/>
                        </a:ext>
                      </a:extLst>
                    </a:blip>
                    <a:stretch>
                      <a:fillRect/>
                    </a:stretch>
                  </pic:blipFill>
                  <pic:spPr>
                    <a:xfrm>
                      <a:off x="0" y="0"/>
                      <a:ext cx="5400000" cy="3042854"/>
                    </a:xfrm>
                    <a:prstGeom prst="rect">
                      <a:avLst/>
                    </a:prstGeom>
                  </pic:spPr>
                </pic:pic>
              </a:graphicData>
            </a:graphic>
          </wp:inline>
        </w:drawing>
      </w:r>
    </w:p>
    <w:p w14:paraId="7BB1D0C0" w14:textId="084DB3D9" w:rsidR="00D655FD" w:rsidRPr="00307B4B" w:rsidRDefault="00D655FD" w:rsidP="00D655FD">
      <w:pPr>
        <w:pStyle w:val="Caption"/>
        <w:jc w:val="both"/>
      </w:pPr>
      <w:bookmarkStart w:id="12" w:name="_Ref445199104"/>
      <w:r w:rsidRPr="00307B4B">
        <w:t xml:space="preserve">Figure </w:t>
      </w:r>
      <w:r w:rsidRPr="00307B4B">
        <w:fldChar w:fldCharType="begin"/>
      </w:r>
      <w:r w:rsidRPr="00307B4B">
        <w:instrText xml:space="preserve"> SEQ Figure \* ARABIC </w:instrText>
      </w:r>
      <w:r w:rsidRPr="00307B4B">
        <w:fldChar w:fldCharType="separate"/>
      </w:r>
      <w:r w:rsidR="00692B01">
        <w:rPr>
          <w:noProof/>
        </w:rPr>
        <w:t>13</w:t>
      </w:r>
      <w:r w:rsidRPr="00307B4B">
        <w:fldChar w:fldCharType="end"/>
      </w:r>
      <w:bookmarkEnd w:id="12"/>
      <w:r w:rsidRPr="00307B4B">
        <w:t>: A colour</w:t>
      </w:r>
      <w:r w:rsidR="00156F04">
        <w:t>-</w:t>
      </w:r>
      <w:r w:rsidRPr="00307B4B">
        <w:t xml:space="preserve">coded altitude map of the arctic ice cover based on measurements of the CryoSat-2 satellite (Credit: </w:t>
      </w:r>
      <w:hyperlink r:id="rId23" w:history="1">
        <w:r w:rsidRPr="00307B4B">
          <w:rPr>
            <w:rStyle w:val="Hyperlink"/>
          </w:rPr>
          <w:t>BBC News, 21 June 2011</w:t>
        </w:r>
      </w:hyperlink>
      <w:r w:rsidRPr="00307B4B">
        <w:t xml:space="preserve">; </w:t>
      </w:r>
      <w:hyperlink r:id="rId24" w:history="1">
        <w:r w:rsidRPr="00307B4B">
          <w:rPr>
            <w:rStyle w:val="Hyperlink"/>
          </w:rPr>
          <w:t>CPOM/UCL/ESA</w:t>
        </w:r>
      </w:hyperlink>
      <w:r w:rsidRPr="00307B4B">
        <w:t>).</w:t>
      </w:r>
    </w:p>
    <w:p w14:paraId="6FA24817" w14:textId="77777777" w:rsidR="00D655FD" w:rsidRPr="00307B4B" w:rsidRDefault="009F275A" w:rsidP="009F275A">
      <w:pPr>
        <w:pStyle w:val="Heading2"/>
      </w:pPr>
      <w:r>
        <w:t>Contour lines</w:t>
      </w:r>
    </w:p>
    <w:p w14:paraId="3FB47B63" w14:textId="77777777" w:rsidR="00D655FD" w:rsidRPr="00307B4B" w:rsidRDefault="00D655FD" w:rsidP="00D655FD">
      <w:r w:rsidRPr="00307B4B">
        <w:t xml:space="preserve">Particularly in topographical maps, altitudes are represented by contour lines that indicate zones of equal altitudes. An example is given in </w:t>
      </w:r>
      <w:r w:rsidRPr="00307B4B">
        <w:fldChar w:fldCharType="begin"/>
      </w:r>
      <w:r w:rsidRPr="00307B4B">
        <w:instrText xml:space="preserve"> REF _Ref445200962 \h  \* MERGEFORMAT </w:instrText>
      </w:r>
      <w:r w:rsidRPr="00307B4B">
        <w:fldChar w:fldCharType="separate"/>
      </w:r>
      <w:r w:rsidR="00692B01" w:rsidRPr="00307B4B">
        <w:t xml:space="preserve">Figure </w:t>
      </w:r>
      <w:r w:rsidR="00692B01">
        <w:t>14</w:t>
      </w:r>
      <w:r w:rsidRPr="00307B4B">
        <w:fldChar w:fldCharType="end"/>
      </w:r>
      <w:r w:rsidRPr="00307B4B">
        <w:t>, which provides both altitudes above and depths below sea level.</w:t>
      </w:r>
    </w:p>
    <w:p w14:paraId="09EE6780" w14:textId="77777777" w:rsidR="00D655FD" w:rsidRPr="00307B4B" w:rsidRDefault="00D655FD" w:rsidP="001272C8">
      <w:pPr>
        <w:keepNext/>
        <w:spacing w:after="0"/>
        <w:jc w:val="center"/>
      </w:pPr>
      <w:r w:rsidRPr="00307B4B">
        <w:rPr>
          <w:noProof/>
          <w:lang w:eastAsia="zh-TW"/>
        </w:rPr>
        <w:drawing>
          <wp:inline distT="0" distB="0" distL="0" distR="0" wp14:anchorId="420E7B33" wp14:editId="40992BDE">
            <wp:extent cx="3420000" cy="376200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gmt_d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0000" cy="3762000"/>
                    </a:xfrm>
                    <a:prstGeom prst="rect">
                      <a:avLst/>
                    </a:prstGeom>
                  </pic:spPr>
                </pic:pic>
              </a:graphicData>
            </a:graphic>
          </wp:inline>
        </w:drawing>
      </w:r>
    </w:p>
    <w:p w14:paraId="1A054782" w14:textId="215D3B98" w:rsidR="00D655FD" w:rsidRPr="00307B4B" w:rsidRDefault="00D655FD" w:rsidP="00D655FD">
      <w:pPr>
        <w:pStyle w:val="Caption"/>
        <w:jc w:val="both"/>
      </w:pPr>
      <w:bookmarkStart w:id="13" w:name="_Ref445200962"/>
      <w:r w:rsidRPr="00307B4B">
        <w:t xml:space="preserve">Figure </w:t>
      </w:r>
      <w:r w:rsidRPr="00307B4B">
        <w:fldChar w:fldCharType="begin"/>
      </w:r>
      <w:r w:rsidRPr="00307B4B">
        <w:instrText xml:space="preserve"> SEQ Figure \* ARABIC </w:instrText>
      </w:r>
      <w:r w:rsidRPr="00307B4B">
        <w:fldChar w:fldCharType="separate"/>
      </w:r>
      <w:r w:rsidR="00692B01">
        <w:rPr>
          <w:noProof/>
        </w:rPr>
        <w:t>14</w:t>
      </w:r>
      <w:r w:rsidRPr="00307B4B">
        <w:fldChar w:fldCharType="end"/>
      </w:r>
      <w:bookmarkEnd w:id="13"/>
      <w:r w:rsidRPr="00307B4B">
        <w:t>: Example of a topographical map with contour lines (Credit: Eric Gaba (</w:t>
      </w:r>
      <w:hyperlink r:id="rId26" w:history="1">
        <w:r w:rsidRPr="00307B4B">
          <w:rPr>
            <w:rStyle w:val="Hyperlink"/>
          </w:rPr>
          <w:t>Sting</w:t>
        </w:r>
      </w:hyperlink>
      <w:r w:rsidRPr="00307B4B">
        <w:t xml:space="preserve"> - </w:t>
      </w:r>
      <w:hyperlink r:id="rId27" w:history="1">
        <w:r w:rsidRPr="00307B4B">
          <w:rPr>
            <w:rStyle w:val="Hyperlink"/>
          </w:rPr>
          <w:t>fr:Sting</w:t>
        </w:r>
      </w:hyperlink>
      <w:r w:rsidRPr="00307B4B">
        <w:t xml:space="preserve">), </w:t>
      </w:r>
      <w:hyperlink r:id="rId28" w:history="1">
        <w:r w:rsidRPr="00307B4B">
          <w:rPr>
            <w:rStyle w:val="Hyperlink"/>
          </w:rPr>
          <w:t>https://commons.wikimedia.org/wiki/File:Mackinac_Island_topographic_map-en.svg</w:t>
        </w:r>
      </w:hyperlink>
      <w:r w:rsidRPr="00307B4B">
        <w:t xml:space="preserve">, </w:t>
      </w:r>
      <w:r w:rsidR="008C1B56">
        <w:t>‘</w:t>
      </w:r>
      <w:r w:rsidRPr="00307B4B">
        <w:t>Mackinac Island topographic map-en</w:t>
      </w:r>
      <w:r w:rsidR="008C1B56">
        <w:t>’</w:t>
      </w:r>
      <w:r w:rsidRPr="00307B4B">
        <w:t xml:space="preserve">, </w:t>
      </w:r>
      <w:hyperlink r:id="rId29" w:history="1">
        <w:r w:rsidRPr="00307B4B">
          <w:rPr>
            <w:rStyle w:val="Hyperlink"/>
          </w:rPr>
          <w:t>https://creativecommons.org/licenses/by-sa/3.0/legalcode</w:t>
        </w:r>
      </w:hyperlink>
      <w:r w:rsidRPr="00307B4B">
        <w:t>).</w:t>
      </w:r>
    </w:p>
    <w:p w14:paraId="57950DEF" w14:textId="77777777" w:rsidR="00D655FD" w:rsidRPr="00307B4B" w:rsidRDefault="00D655FD" w:rsidP="00D655FD">
      <w:r w:rsidRPr="00307B4B">
        <w:lastRenderedPageBreak/>
        <w:t>One can imagine contour lines as intersections of horizontal cuts through the landscape at equidistant altitude steps.</w:t>
      </w:r>
    </w:p>
    <w:p w14:paraId="0C445D26" w14:textId="77777777" w:rsidR="00D655FD" w:rsidRPr="00307B4B" w:rsidRDefault="00D655FD" w:rsidP="001272C8">
      <w:pPr>
        <w:keepNext/>
        <w:spacing w:after="0"/>
        <w:jc w:val="center"/>
      </w:pPr>
      <w:r w:rsidRPr="00307B4B">
        <w:rPr>
          <w:noProof/>
          <w:lang w:eastAsia="zh-TW"/>
        </w:rPr>
        <w:drawing>
          <wp:inline distT="0" distB="0" distL="0" distR="0" wp14:anchorId="4F34C368" wp14:editId="36394BDE">
            <wp:extent cx="2520000" cy="1953738"/>
            <wp:effectExtent l="0" t="0" r="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eben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0000" cy="1953738"/>
                    </a:xfrm>
                    <a:prstGeom prst="rect">
                      <a:avLst/>
                    </a:prstGeom>
                  </pic:spPr>
                </pic:pic>
              </a:graphicData>
            </a:graphic>
          </wp:inline>
        </w:drawing>
      </w:r>
    </w:p>
    <w:p w14:paraId="35B62DAF" w14:textId="10C40B91" w:rsidR="00D655FD" w:rsidRPr="00307B4B" w:rsidRDefault="00D655FD" w:rsidP="00D655FD">
      <w:pPr>
        <w:pStyle w:val="Caption"/>
        <w:jc w:val="both"/>
      </w:pPr>
      <w:r w:rsidRPr="00307B4B">
        <w:t xml:space="preserve">Figure </w:t>
      </w:r>
      <w:r w:rsidRPr="00307B4B">
        <w:fldChar w:fldCharType="begin"/>
      </w:r>
      <w:r w:rsidRPr="00307B4B">
        <w:instrText xml:space="preserve"> SEQ Figure \* ARABIC </w:instrText>
      </w:r>
      <w:r w:rsidRPr="00307B4B">
        <w:fldChar w:fldCharType="separate"/>
      </w:r>
      <w:r w:rsidR="00692B01">
        <w:rPr>
          <w:noProof/>
        </w:rPr>
        <w:t>15</w:t>
      </w:r>
      <w:r w:rsidRPr="00307B4B">
        <w:fldChar w:fldCharType="end"/>
      </w:r>
      <w:r w:rsidRPr="00307B4B">
        <w:t xml:space="preserve">: Illustration of the generation of contour lines indicating altitude. </w:t>
      </w:r>
      <w:r w:rsidR="008C1B56">
        <w:t xml:space="preserve">Contour lines </w:t>
      </w:r>
      <w:r w:rsidRPr="00307B4B">
        <w:t>can be regarded as the intersections of horizontal cuts through the landscape at equidistant altitude steps (Credit: Bavarian Surveying Administration).</w:t>
      </w:r>
    </w:p>
    <w:p w14:paraId="290352DD" w14:textId="2D506A36" w:rsidR="00D655FD" w:rsidRPr="00307B4B" w:rsidRDefault="00CF2587" w:rsidP="00D655FD">
      <w:r w:rsidRPr="00307B4B">
        <w:t xml:space="preserve">The geometry of the contour lines </w:t>
      </w:r>
      <w:r>
        <w:t xml:space="preserve">allows one to derive the </w:t>
      </w:r>
      <w:r w:rsidRPr="00307B4B">
        <w:t>characteristics of the landscape</w:t>
      </w:r>
      <w:r>
        <w:t xml:space="preserve"> from them</w:t>
      </w:r>
      <w:r w:rsidRPr="00307B4B">
        <w:t>. The closer the lines are aligned to each other, the steeper is the slope. Closed lines indicate a summit or a trough</w:t>
      </w:r>
      <w:r w:rsidR="00D655FD" w:rsidRPr="00307B4B">
        <w:t>.</w:t>
      </w:r>
    </w:p>
    <w:p w14:paraId="7F8EBC47" w14:textId="77777777" w:rsidR="00D655FD" w:rsidRPr="00307B4B" w:rsidRDefault="00D655FD" w:rsidP="001272C8">
      <w:pPr>
        <w:keepNext/>
        <w:spacing w:after="0"/>
        <w:jc w:val="center"/>
      </w:pPr>
      <w:r w:rsidRPr="00307B4B">
        <w:rPr>
          <w:noProof/>
          <w:lang w:eastAsia="zh-TW"/>
        </w:rPr>
        <w:drawing>
          <wp:inline distT="0" distB="0" distL="0" distR="0" wp14:anchorId="4F204A61" wp14:editId="24D25710">
            <wp:extent cx="2160000" cy="1805716"/>
            <wp:effectExtent l="0" t="0" r="0" b="444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linie2.jpg"/>
                    <pic:cNvPicPr/>
                  </pic:nvPicPr>
                  <pic:blipFill>
                    <a:blip r:embed="rId31">
                      <a:extLst>
                        <a:ext uri="{28A0092B-C50C-407E-A947-70E740481C1C}">
                          <a14:useLocalDpi xmlns:a14="http://schemas.microsoft.com/office/drawing/2010/main" val="0"/>
                        </a:ext>
                      </a:extLst>
                    </a:blip>
                    <a:stretch>
                      <a:fillRect/>
                    </a:stretch>
                  </pic:blipFill>
                  <pic:spPr>
                    <a:xfrm>
                      <a:off x="0" y="0"/>
                      <a:ext cx="2160000" cy="1805716"/>
                    </a:xfrm>
                    <a:prstGeom prst="rect">
                      <a:avLst/>
                    </a:prstGeom>
                  </pic:spPr>
                </pic:pic>
              </a:graphicData>
            </a:graphic>
          </wp:inline>
        </w:drawing>
      </w:r>
    </w:p>
    <w:p w14:paraId="21D9E163" w14:textId="77777777" w:rsidR="00D655FD" w:rsidRPr="00307B4B" w:rsidRDefault="00D655FD" w:rsidP="00D655FD">
      <w:pPr>
        <w:pStyle w:val="Caption"/>
        <w:jc w:val="both"/>
      </w:pPr>
      <w:r w:rsidRPr="00307B4B">
        <w:t xml:space="preserve">Figure </w:t>
      </w:r>
      <w:r w:rsidRPr="00307B4B">
        <w:fldChar w:fldCharType="begin"/>
      </w:r>
      <w:r w:rsidRPr="00307B4B">
        <w:instrText xml:space="preserve"> SEQ Figure \* ARABIC </w:instrText>
      </w:r>
      <w:r w:rsidRPr="00307B4B">
        <w:fldChar w:fldCharType="separate"/>
      </w:r>
      <w:r w:rsidR="00692B01">
        <w:rPr>
          <w:noProof/>
        </w:rPr>
        <w:t>16</w:t>
      </w:r>
      <w:r w:rsidRPr="00307B4B">
        <w:fldChar w:fldCharType="end"/>
      </w:r>
      <w:r w:rsidRPr="00307B4B">
        <w:t>: Closed lines with increasing altitude from the outside in indicate a summit (Credit: Bavarian Surveying Administration).</w:t>
      </w:r>
    </w:p>
    <w:p w14:paraId="3EA85487" w14:textId="77777777" w:rsidR="00D655FD" w:rsidRPr="00307B4B" w:rsidRDefault="00D655FD" w:rsidP="009F275A">
      <w:pPr>
        <w:pStyle w:val="Heading2"/>
      </w:pPr>
      <w:r w:rsidRPr="00307B4B">
        <w:t>Constructing altitude maps</w:t>
      </w:r>
    </w:p>
    <w:p w14:paraId="5ABF9668" w14:textId="368F2835" w:rsidR="00D655FD" w:rsidRPr="00307B4B" w:rsidRDefault="00CF2587" w:rsidP="00D655FD">
      <w:r w:rsidRPr="00307B4B">
        <w:t xml:space="preserve">Altitude or topographic maps provide information on the geometry of landscapes in all three dimensions, </w:t>
      </w:r>
      <w:r>
        <w:t xml:space="preserve">provided </w:t>
      </w:r>
      <w:r w:rsidRPr="00307B4B">
        <w:t xml:space="preserve">the underlying grid of altitude measurements is sufficiently dense. In the example to be used in </w:t>
      </w:r>
      <w:r>
        <w:t>this section,</w:t>
      </w:r>
      <w:r w:rsidRPr="00307B4B">
        <w:t xml:space="preserve"> we assume an area that was probed with an equidistant 4 </w:t>
      </w:r>
      <w:r>
        <w:t>×</w:t>
      </w:r>
      <w:r w:rsidRPr="00307B4B">
        <w:t xml:space="preserve"> 4 </w:t>
      </w:r>
      <w:r>
        <w:t>grid</w:t>
      </w:r>
      <w:r w:rsidRPr="00307B4B">
        <w:t xml:space="preserve">. The results are given in </w:t>
      </w:r>
      <w:r>
        <w:t>2</w:t>
      </w:r>
      <w:r w:rsidRPr="00307B4B">
        <w:t>. The numbers are without units because they are irrelevant for this example.</w:t>
      </w:r>
      <w:r>
        <w:t xml:space="preserve"> In reality, they can be given in metres, kilometres or the signal travel time</w:t>
      </w:r>
      <w:r w:rsidR="00D655FD">
        <w:t>.</w:t>
      </w:r>
    </w:p>
    <w:p w14:paraId="02FA0C0C" w14:textId="77777777" w:rsidR="00D655FD" w:rsidRPr="00307B4B" w:rsidRDefault="00D655FD" w:rsidP="001272C8">
      <w:pPr>
        <w:pStyle w:val="Caption"/>
        <w:keepNext/>
        <w:spacing w:after="0"/>
        <w:jc w:val="center"/>
      </w:pPr>
      <w:bookmarkStart w:id="14" w:name="_Ref445316251"/>
      <w:r w:rsidRPr="00307B4B">
        <w:t xml:space="preserve">Table </w:t>
      </w:r>
      <w:r w:rsidRPr="00307B4B">
        <w:fldChar w:fldCharType="begin"/>
      </w:r>
      <w:r w:rsidRPr="00307B4B">
        <w:instrText xml:space="preserve"> SEQ Table \* ARABIC </w:instrText>
      </w:r>
      <w:r w:rsidRPr="00307B4B">
        <w:fldChar w:fldCharType="separate"/>
      </w:r>
      <w:r w:rsidR="00692B01">
        <w:rPr>
          <w:noProof/>
        </w:rPr>
        <w:t>2</w:t>
      </w:r>
      <w:r w:rsidRPr="00307B4B">
        <w:fldChar w:fldCharType="end"/>
      </w:r>
      <w:bookmarkEnd w:id="14"/>
      <w:r w:rsidRPr="00307B4B">
        <w:t>: Grid of simulated altitude measurements. The numbers represent altitudes in arbitrary units.</w:t>
      </w:r>
    </w:p>
    <w:tbl>
      <w:tblPr>
        <w:tblStyle w:val="TableGrid"/>
        <w:tblW w:w="0" w:type="auto"/>
        <w:jc w:val="center"/>
        <w:tblLook w:val="04A0" w:firstRow="1" w:lastRow="0" w:firstColumn="1" w:lastColumn="0" w:noHBand="0" w:noVBand="1"/>
      </w:tblPr>
      <w:tblGrid>
        <w:gridCol w:w="847"/>
        <w:gridCol w:w="1189"/>
        <w:gridCol w:w="1189"/>
        <w:gridCol w:w="1189"/>
        <w:gridCol w:w="1189"/>
      </w:tblGrid>
      <w:tr w:rsidR="00D655FD" w:rsidRPr="00307B4B" w14:paraId="449AC39F" w14:textId="77777777" w:rsidTr="00A97366">
        <w:trPr>
          <w:cantSplit/>
          <w:trHeight w:val="340"/>
          <w:jc w:val="center"/>
        </w:trPr>
        <w:tc>
          <w:tcPr>
            <w:tcW w:w="0" w:type="auto"/>
            <w:vAlign w:val="center"/>
          </w:tcPr>
          <w:p w14:paraId="4DACC9ED" w14:textId="77777777" w:rsidR="00D655FD" w:rsidRPr="00307B4B" w:rsidRDefault="00D655FD" w:rsidP="00A97366">
            <w:pPr>
              <w:jc w:val="center"/>
            </w:pPr>
          </w:p>
        </w:tc>
        <w:tc>
          <w:tcPr>
            <w:tcW w:w="0" w:type="auto"/>
            <w:shd w:val="clear" w:color="auto" w:fill="BFBFBF" w:themeFill="background1" w:themeFillShade="BF"/>
            <w:vAlign w:val="center"/>
          </w:tcPr>
          <w:p w14:paraId="78CB7152" w14:textId="77777777" w:rsidR="00D655FD" w:rsidRPr="00307B4B" w:rsidRDefault="00D655FD" w:rsidP="00A97366">
            <w:pPr>
              <w:jc w:val="center"/>
              <w:rPr>
                <w:b/>
              </w:rPr>
            </w:pPr>
            <w:r w:rsidRPr="00307B4B">
              <w:rPr>
                <w:b/>
              </w:rPr>
              <w:t>Column 1</w:t>
            </w:r>
          </w:p>
        </w:tc>
        <w:tc>
          <w:tcPr>
            <w:tcW w:w="0" w:type="auto"/>
            <w:shd w:val="clear" w:color="auto" w:fill="BFBFBF" w:themeFill="background1" w:themeFillShade="BF"/>
            <w:vAlign w:val="center"/>
          </w:tcPr>
          <w:p w14:paraId="2FC76108" w14:textId="77777777" w:rsidR="00D655FD" w:rsidRPr="00307B4B" w:rsidRDefault="00D655FD" w:rsidP="00A97366">
            <w:pPr>
              <w:jc w:val="center"/>
              <w:rPr>
                <w:b/>
              </w:rPr>
            </w:pPr>
            <w:r w:rsidRPr="00307B4B">
              <w:rPr>
                <w:b/>
              </w:rPr>
              <w:t>Column 2</w:t>
            </w:r>
          </w:p>
        </w:tc>
        <w:tc>
          <w:tcPr>
            <w:tcW w:w="0" w:type="auto"/>
            <w:shd w:val="clear" w:color="auto" w:fill="BFBFBF" w:themeFill="background1" w:themeFillShade="BF"/>
            <w:vAlign w:val="center"/>
          </w:tcPr>
          <w:p w14:paraId="0EE24EB2" w14:textId="77777777" w:rsidR="00D655FD" w:rsidRPr="00307B4B" w:rsidRDefault="00D655FD" w:rsidP="00A97366">
            <w:pPr>
              <w:jc w:val="center"/>
              <w:rPr>
                <w:b/>
              </w:rPr>
            </w:pPr>
            <w:r w:rsidRPr="00307B4B">
              <w:rPr>
                <w:b/>
              </w:rPr>
              <w:t>Column 3</w:t>
            </w:r>
          </w:p>
        </w:tc>
        <w:tc>
          <w:tcPr>
            <w:tcW w:w="0" w:type="auto"/>
            <w:shd w:val="clear" w:color="auto" w:fill="BFBFBF" w:themeFill="background1" w:themeFillShade="BF"/>
            <w:vAlign w:val="center"/>
          </w:tcPr>
          <w:p w14:paraId="1AF1AD87" w14:textId="77777777" w:rsidR="00D655FD" w:rsidRPr="00307B4B" w:rsidRDefault="00D655FD" w:rsidP="00A97366">
            <w:pPr>
              <w:jc w:val="center"/>
              <w:rPr>
                <w:b/>
              </w:rPr>
            </w:pPr>
            <w:r w:rsidRPr="00307B4B">
              <w:rPr>
                <w:b/>
              </w:rPr>
              <w:t>Column 4</w:t>
            </w:r>
          </w:p>
        </w:tc>
      </w:tr>
      <w:tr w:rsidR="00D655FD" w:rsidRPr="00307B4B" w14:paraId="6BF585FE" w14:textId="77777777" w:rsidTr="00A97366">
        <w:trPr>
          <w:cantSplit/>
          <w:trHeight w:val="340"/>
          <w:jc w:val="center"/>
        </w:trPr>
        <w:tc>
          <w:tcPr>
            <w:tcW w:w="0" w:type="auto"/>
            <w:shd w:val="clear" w:color="auto" w:fill="BFBFBF" w:themeFill="background1" w:themeFillShade="BF"/>
            <w:vAlign w:val="center"/>
          </w:tcPr>
          <w:p w14:paraId="004F91B8" w14:textId="77777777" w:rsidR="00D655FD" w:rsidRPr="00307B4B" w:rsidRDefault="00D655FD" w:rsidP="00A97366">
            <w:pPr>
              <w:jc w:val="center"/>
              <w:rPr>
                <w:b/>
              </w:rPr>
            </w:pPr>
            <w:r w:rsidRPr="00307B4B">
              <w:rPr>
                <w:b/>
              </w:rPr>
              <w:t>Row 1</w:t>
            </w:r>
          </w:p>
        </w:tc>
        <w:tc>
          <w:tcPr>
            <w:tcW w:w="0" w:type="auto"/>
            <w:vAlign w:val="center"/>
          </w:tcPr>
          <w:p w14:paraId="0795E2FD" w14:textId="77777777" w:rsidR="00D655FD" w:rsidRPr="00307B4B" w:rsidRDefault="00D655FD" w:rsidP="00A97366">
            <w:pPr>
              <w:jc w:val="center"/>
            </w:pPr>
            <w:r w:rsidRPr="00307B4B">
              <w:t>1</w:t>
            </w:r>
          </w:p>
        </w:tc>
        <w:tc>
          <w:tcPr>
            <w:tcW w:w="0" w:type="auto"/>
            <w:vAlign w:val="center"/>
          </w:tcPr>
          <w:p w14:paraId="1C31BEA8" w14:textId="77777777" w:rsidR="00D655FD" w:rsidRPr="00307B4B" w:rsidRDefault="00D655FD" w:rsidP="00A97366">
            <w:pPr>
              <w:jc w:val="center"/>
            </w:pPr>
            <w:r w:rsidRPr="00307B4B">
              <w:t>4</w:t>
            </w:r>
          </w:p>
        </w:tc>
        <w:tc>
          <w:tcPr>
            <w:tcW w:w="0" w:type="auto"/>
            <w:vAlign w:val="center"/>
          </w:tcPr>
          <w:p w14:paraId="3B6C0478" w14:textId="77777777" w:rsidR="00D655FD" w:rsidRPr="00307B4B" w:rsidRDefault="00D655FD" w:rsidP="00A97366">
            <w:pPr>
              <w:jc w:val="center"/>
            </w:pPr>
            <w:r w:rsidRPr="00307B4B">
              <w:t>7</w:t>
            </w:r>
          </w:p>
        </w:tc>
        <w:tc>
          <w:tcPr>
            <w:tcW w:w="0" w:type="auto"/>
            <w:vAlign w:val="center"/>
          </w:tcPr>
          <w:p w14:paraId="39F44B32" w14:textId="77777777" w:rsidR="00D655FD" w:rsidRPr="00307B4B" w:rsidRDefault="00D655FD" w:rsidP="00A97366">
            <w:pPr>
              <w:jc w:val="center"/>
            </w:pPr>
            <w:r w:rsidRPr="00307B4B">
              <w:t>10</w:t>
            </w:r>
          </w:p>
        </w:tc>
      </w:tr>
      <w:tr w:rsidR="00D655FD" w:rsidRPr="00307B4B" w14:paraId="643F0BA6" w14:textId="77777777" w:rsidTr="00A97366">
        <w:trPr>
          <w:cantSplit/>
          <w:trHeight w:val="340"/>
          <w:jc w:val="center"/>
        </w:trPr>
        <w:tc>
          <w:tcPr>
            <w:tcW w:w="0" w:type="auto"/>
            <w:shd w:val="clear" w:color="auto" w:fill="BFBFBF" w:themeFill="background1" w:themeFillShade="BF"/>
            <w:vAlign w:val="center"/>
          </w:tcPr>
          <w:p w14:paraId="45225064" w14:textId="77777777" w:rsidR="00D655FD" w:rsidRPr="00307B4B" w:rsidRDefault="00D655FD" w:rsidP="00A97366">
            <w:pPr>
              <w:jc w:val="center"/>
              <w:rPr>
                <w:b/>
              </w:rPr>
            </w:pPr>
            <w:r w:rsidRPr="00307B4B">
              <w:rPr>
                <w:b/>
              </w:rPr>
              <w:t>Row 2</w:t>
            </w:r>
          </w:p>
        </w:tc>
        <w:tc>
          <w:tcPr>
            <w:tcW w:w="0" w:type="auto"/>
            <w:vAlign w:val="center"/>
          </w:tcPr>
          <w:p w14:paraId="5072F48D" w14:textId="77777777" w:rsidR="00D655FD" w:rsidRPr="00307B4B" w:rsidRDefault="00D655FD" w:rsidP="00A97366">
            <w:pPr>
              <w:jc w:val="center"/>
            </w:pPr>
            <w:r w:rsidRPr="00307B4B">
              <w:t>2</w:t>
            </w:r>
          </w:p>
        </w:tc>
        <w:tc>
          <w:tcPr>
            <w:tcW w:w="0" w:type="auto"/>
            <w:vAlign w:val="center"/>
          </w:tcPr>
          <w:p w14:paraId="651CB876" w14:textId="77777777" w:rsidR="00D655FD" w:rsidRPr="00307B4B" w:rsidRDefault="00D655FD" w:rsidP="00A97366">
            <w:pPr>
              <w:jc w:val="center"/>
            </w:pPr>
            <w:r w:rsidRPr="00307B4B">
              <w:t>5</w:t>
            </w:r>
          </w:p>
        </w:tc>
        <w:tc>
          <w:tcPr>
            <w:tcW w:w="0" w:type="auto"/>
            <w:vAlign w:val="center"/>
          </w:tcPr>
          <w:p w14:paraId="19DD6EA5" w14:textId="77777777" w:rsidR="00D655FD" w:rsidRPr="00307B4B" w:rsidRDefault="00D655FD" w:rsidP="00A97366">
            <w:pPr>
              <w:jc w:val="center"/>
            </w:pPr>
            <w:r w:rsidRPr="00307B4B">
              <w:t>8</w:t>
            </w:r>
          </w:p>
        </w:tc>
        <w:tc>
          <w:tcPr>
            <w:tcW w:w="0" w:type="auto"/>
            <w:vAlign w:val="center"/>
          </w:tcPr>
          <w:p w14:paraId="5EEA795F" w14:textId="77777777" w:rsidR="00D655FD" w:rsidRPr="00307B4B" w:rsidRDefault="00D655FD" w:rsidP="00A97366">
            <w:pPr>
              <w:jc w:val="center"/>
            </w:pPr>
            <w:r w:rsidRPr="00307B4B">
              <w:t>11</w:t>
            </w:r>
          </w:p>
        </w:tc>
      </w:tr>
      <w:tr w:rsidR="00D655FD" w:rsidRPr="00307B4B" w14:paraId="394944CE" w14:textId="77777777" w:rsidTr="00A97366">
        <w:trPr>
          <w:cantSplit/>
          <w:trHeight w:val="340"/>
          <w:jc w:val="center"/>
        </w:trPr>
        <w:tc>
          <w:tcPr>
            <w:tcW w:w="0" w:type="auto"/>
            <w:shd w:val="clear" w:color="auto" w:fill="BFBFBF" w:themeFill="background1" w:themeFillShade="BF"/>
            <w:vAlign w:val="center"/>
          </w:tcPr>
          <w:p w14:paraId="61AECCD9" w14:textId="77777777" w:rsidR="00D655FD" w:rsidRPr="00307B4B" w:rsidRDefault="00D655FD" w:rsidP="00A97366">
            <w:pPr>
              <w:jc w:val="center"/>
              <w:rPr>
                <w:b/>
              </w:rPr>
            </w:pPr>
            <w:r w:rsidRPr="00307B4B">
              <w:rPr>
                <w:b/>
              </w:rPr>
              <w:t>Row 3</w:t>
            </w:r>
          </w:p>
        </w:tc>
        <w:tc>
          <w:tcPr>
            <w:tcW w:w="0" w:type="auto"/>
            <w:vAlign w:val="center"/>
          </w:tcPr>
          <w:p w14:paraId="09F5901B" w14:textId="77777777" w:rsidR="00D655FD" w:rsidRPr="00307B4B" w:rsidRDefault="00D655FD" w:rsidP="00A97366">
            <w:pPr>
              <w:jc w:val="center"/>
            </w:pPr>
            <w:r w:rsidRPr="00307B4B">
              <w:t>2</w:t>
            </w:r>
          </w:p>
        </w:tc>
        <w:tc>
          <w:tcPr>
            <w:tcW w:w="0" w:type="auto"/>
            <w:vAlign w:val="center"/>
          </w:tcPr>
          <w:p w14:paraId="2CA6052C" w14:textId="77777777" w:rsidR="00D655FD" w:rsidRPr="00307B4B" w:rsidRDefault="00D655FD" w:rsidP="00A97366">
            <w:pPr>
              <w:jc w:val="center"/>
            </w:pPr>
            <w:r w:rsidRPr="00307B4B">
              <w:t>7</w:t>
            </w:r>
          </w:p>
        </w:tc>
        <w:tc>
          <w:tcPr>
            <w:tcW w:w="0" w:type="auto"/>
            <w:vAlign w:val="center"/>
          </w:tcPr>
          <w:p w14:paraId="782126A6" w14:textId="77777777" w:rsidR="00D655FD" w:rsidRPr="00307B4B" w:rsidRDefault="00D655FD" w:rsidP="00A97366">
            <w:pPr>
              <w:jc w:val="center"/>
            </w:pPr>
            <w:r w:rsidRPr="00307B4B">
              <w:t>12</w:t>
            </w:r>
          </w:p>
        </w:tc>
        <w:tc>
          <w:tcPr>
            <w:tcW w:w="0" w:type="auto"/>
            <w:vAlign w:val="center"/>
          </w:tcPr>
          <w:p w14:paraId="2AD49AF4" w14:textId="77777777" w:rsidR="00D655FD" w:rsidRPr="00307B4B" w:rsidRDefault="00D655FD" w:rsidP="00A97366">
            <w:pPr>
              <w:jc w:val="center"/>
            </w:pPr>
            <w:r w:rsidRPr="00307B4B">
              <w:t>17</w:t>
            </w:r>
          </w:p>
        </w:tc>
      </w:tr>
      <w:tr w:rsidR="00D655FD" w:rsidRPr="00307B4B" w14:paraId="016ACF74" w14:textId="77777777" w:rsidTr="00A97366">
        <w:trPr>
          <w:cantSplit/>
          <w:trHeight w:val="340"/>
          <w:jc w:val="center"/>
        </w:trPr>
        <w:tc>
          <w:tcPr>
            <w:tcW w:w="0" w:type="auto"/>
            <w:shd w:val="clear" w:color="auto" w:fill="BFBFBF" w:themeFill="background1" w:themeFillShade="BF"/>
            <w:vAlign w:val="center"/>
          </w:tcPr>
          <w:p w14:paraId="4AE15539" w14:textId="77777777" w:rsidR="00D655FD" w:rsidRPr="00307B4B" w:rsidRDefault="00D655FD" w:rsidP="00A97366">
            <w:pPr>
              <w:jc w:val="center"/>
              <w:rPr>
                <w:b/>
              </w:rPr>
            </w:pPr>
            <w:r w:rsidRPr="00307B4B">
              <w:rPr>
                <w:b/>
              </w:rPr>
              <w:t>Row 4</w:t>
            </w:r>
          </w:p>
        </w:tc>
        <w:tc>
          <w:tcPr>
            <w:tcW w:w="0" w:type="auto"/>
            <w:vAlign w:val="center"/>
          </w:tcPr>
          <w:p w14:paraId="418F4300" w14:textId="77777777" w:rsidR="00D655FD" w:rsidRPr="00307B4B" w:rsidRDefault="00D655FD" w:rsidP="00A97366">
            <w:pPr>
              <w:jc w:val="center"/>
            </w:pPr>
            <w:r w:rsidRPr="00307B4B">
              <w:t>3</w:t>
            </w:r>
          </w:p>
        </w:tc>
        <w:tc>
          <w:tcPr>
            <w:tcW w:w="0" w:type="auto"/>
            <w:vAlign w:val="center"/>
          </w:tcPr>
          <w:p w14:paraId="300A21EE" w14:textId="77777777" w:rsidR="00D655FD" w:rsidRPr="00307B4B" w:rsidRDefault="00D655FD" w:rsidP="00A97366">
            <w:pPr>
              <w:jc w:val="center"/>
            </w:pPr>
            <w:r w:rsidRPr="00307B4B">
              <w:t>6</w:t>
            </w:r>
          </w:p>
        </w:tc>
        <w:tc>
          <w:tcPr>
            <w:tcW w:w="0" w:type="auto"/>
            <w:vAlign w:val="center"/>
          </w:tcPr>
          <w:p w14:paraId="0FC47384" w14:textId="77777777" w:rsidR="00D655FD" w:rsidRPr="00307B4B" w:rsidRDefault="00D655FD" w:rsidP="00A97366">
            <w:pPr>
              <w:jc w:val="center"/>
            </w:pPr>
            <w:r w:rsidRPr="00307B4B">
              <w:t>12</w:t>
            </w:r>
          </w:p>
        </w:tc>
        <w:tc>
          <w:tcPr>
            <w:tcW w:w="0" w:type="auto"/>
            <w:vAlign w:val="center"/>
          </w:tcPr>
          <w:p w14:paraId="7E905070" w14:textId="77777777" w:rsidR="00D655FD" w:rsidRPr="00307B4B" w:rsidRDefault="00D655FD" w:rsidP="00A97366">
            <w:pPr>
              <w:jc w:val="center"/>
            </w:pPr>
            <w:r w:rsidRPr="00307B4B">
              <w:t>24</w:t>
            </w:r>
          </w:p>
        </w:tc>
      </w:tr>
    </w:tbl>
    <w:p w14:paraId="79A544DE" w14:textId="2D063E9A" w:rsidR="00F027DC" w:rsidRDefault="00F027DC" w:rsidP="00F027DC">
      <w:pPr>
        <w:pStyle w:val="Heading3"/>
      </w:pPr>
      <w:r>
        <w:lastRenderedPageBreak/>
        <w:t>Colour</w:t>
      </w:r>
      <w:r w:rsidR="00CF2587">
        <w:t>-</w:t>
      </w:r>
      <w:r>
        <w:t>coded map</w:t>
      </w:r>
    </w:p>
    <w:p w14:paraId="544FED89" w14:textId="6100B230" w:rsidR="00D655FD" w:rsidRPr="00307B4B" w:rsidRDefault="00CC1489" w:rsidP="00F027DC">
      <w:r w:rsidRPr="00307B4B">
        <w:t xml:space="preserve">The simplest way of producing a map from this is </w:t>
      </w:r>
      <w:r>
        <w:t xml:space="preserve">to </w:t>
      </w:r>
      <w:r w:rsidRPr="00307B4B">
        <w:t>construct a colour</w:t>
      </w:r>
      <w:r>
        <w:t>-</w:t>
      </w:r>
      <w:r w:rsidRPr="00307B4B">
        <w:t xml:space="preserve">coded altitude map as shown in </w:t>
      </w:r>
      <w:r w:rsidRPr="00307B4B">
        <w:fldChar w:fldCharType="begin"/>
      </w:r>
      <w:r w:rsidRPr="00307B4B">
        <w:instrText xml:space="preserve"> REF _Ref445212424 \h </w:instrText>
      </w:r>
      <w:r w:rsidRPr="00307B4B">
        <w:fldChar w:fldCharType="separate"/>
      </w:r>
      <w:r w:rsidRPr="00307B4B">
        <w:t xml:space="preserve">Figure </w:t>
      </w:r>
      <w:r>
        <w:rPr>
          <w:noProof/>
        </w:rPr>
        <w:t>10</w:t>
      </w:r>
      <w:r w:rsidRPr="00307B4B">
        <w:fldChar w:fldCharType="end"/>
      </w:r>
      <w:r w:rsidRPr="00307B4B">
        <w:t>.</w:t>
      </w:r>
      <w:r>
        <w:t xml:space="preserve"> The choice of colours can support data interpretation. In this example, a colour map from dark blue via green, yellow and orange up to red is chosen. This corresponds to the colours of a rainbow or the visual light spectrum</w:t>
      </w:r>
      <w:r w:rsidR="00D655FD">
        <w:t>.</w:t>
      </w:r>
    </w:p>
    <w:tbl>
      <w:tblPr>
        <w:tblStyle w:val="TableGrid"/>
        <w:tblW w:w="0" w:type="auto"/>
        <w:jc w:val="center"/>
        <w:tblLook w:val="04A0" w:firstRow="1" w:lastRow="0" w:firstColumn="1" w:lastColumn="0" w:noHBand="0" w:noVBand="1"/>
      </w:tblPr>
      <w:tblGrid>
        <w:gridCol w:w="454"/>
        <w:gridCol w:w="454"/>
        <w:gridCol w:w="465"/>
        <w:gridCol w:w="465"/>
      </w:tblGrid>
      <w:tr w:rsidR="00D655FD" w:rsidRPr="00307B4B" w14:paraId="6CC466A5" w14:textId="77777777" w:rsidTr="00A97366">
        <w:trPr>
          <w:cantSplit/>
          <w:trHeight w:val="454"/>
          <w:jc w:val="center"/>
        </w:trPr>
        <w:tc>
          <w:tcPr>
            <w:tcW w:w="454" w:type="dxa"/>
            <w:shd w:val="clear" w:color="auto" w:fill="002060"/>
            <w:vAlign w:val="center"/>
          </w:tcPr>
          <w:p w14:paraId="195893F0" w14:textId="77777777" w:rsidR="00D655FD" w:rsidRPr="00307B4B" w:rsidRDefault="00D655FD" w:rsidP="00A97366">
            <w:pPr>
              <w:jc w:val="center"/>
              <w:rPr>
                <w:color w:val="FFFFFF" w:themeColor="background1"/>
              </w:rPr>
            </w:pPr>
            <w:r w:rsidRPr="00307B4B">
              <w:rPr>
                <w:color w:val="FFFFFF" w:themeColor="background1"/>
              </w:rPr>
              <w:t>1</w:t>
            </w:r>
          </w:p>
        </w:tc>
        <w:tc>
          <w:tcPr>
            <w:tcW w:w="454" w:type="dxa"/>
            <w:shd w:val="clear" w:color="auto" w:fill="0070C0"/>
            <w:vAlign w:val="center"/>
          </w:tcPr>
          <w:p w14:paraId="763018A1" w14:textId="77777777" w:rsidR="00D655FD" w:rsidRPr="00307B4B" w:rsidRDefault="00D655FD" w:rsidP="00A97366">
            <w:pPr>
              <w:jc w:val="center"/>
              <w:rPr>
                <w:color w:val="FFFFFF" w:themeColor="background1"/>
              </w:rPr>
            </w:pPr>
            <w:r w:rsidRPr="00307B4B">
              <w:t>4</w:t>
            </w:r>
          </w:p>
        </w:tc>
        <w:tc>
          <w:tcPr>
            <w:tcW w:w="454" w:type="dxa"/>
            <w:shd w:val="clear" w:color="auto" w:fill="0070C0"/>
            <w:vAlign w:val="center"/>
          </w:tcPr>
          <w:p w14:paraId="2E2DCC67" w14:textId="77777777" w:rsidR="00D655FD" w:rsidRPr="00307B4B" w:rsidRDefault="00D655FD" w:rsidP="00A97366">
            <w:pPr>
              <w:jc w:val="center"/>
            </w:pPr>
            <w:r w:rsidRPr="00307B4B">
              <w:t>7</w:t>
            </w:r>
          </w:p>
        </w:tc>
        <w:tc>
          <w:tcPr>
            <w:tcW w:w="454" w:type="dxa"/>
            <w:shd w:val="clear" w:color="auto" w:fill="00B050"/>
            <w:vAlign w:val="center"/>
          </w:tcPr>
          <w:p w14:paraId="2E076542" w14:textId="77777777" w:rsidR="00D655FD" w:rsidRPr="00307B4B" w:rsidRDefault="00D655FD" w:rsidP="00A97366">
            <w:pPr>
              <w:jc w:val="center"/>
            </w:pPr>
            <w:r w:rsidRPr="00307B4B">
              <w:t>10</w:t>
            </w:r>
          </w:p>
        </w:tc>
      </w:tr>
      <w:tr w:rsidR="00D655FD" w:rsidRPr="00307B4B" w14:paraId="6367DBE4" w14:textId="77777777" w:rsidTr="00A97366">
        <w:trPr>
          <w:cantSplit/>
          <w:trHeight w:val="454"/>
          <w:jc w:val="center"/>
        </w:trPr>
        <w:tc>
          <w:tcPr>
            <w:tcW w:w="454" w:type="dxa"/>
            <w:shd w:val="clear" w:color="auto" w:fill="002060"/>
            <w:vAlign w:val="center"/>
          </w:tcPr>
          <w:p w14:paraId="45A2C7B2" w14:textId="77777777" w:rsidR="00D655FD" w:rsidRPr="00307B4B" w:rsidRDefault="00D655FD" w:rsidP="00A97366">
            <w:pPr>
              <w:jc w:val="center"/>
              <w:rPr>
                <w:color w:val="FFFFFF" w:themeColor="background1"/>
              </w:rPr>
            </w:pPr>
            <w:r w:rsidRPr="00307B4B">
              <w:rPr>
                <w:color w:val="FFFFFF" w:themeColor="background1"/>
              </w:rPr>
              <w:t>2</w:t>
            </w:r>
          </w:p>
        </w:tc>
        <w:tc>
          <w:tcPr>
            <w:tcW w:w="454" w:type="dxa"/>
            <w:shd w:val="clear" w:color="auto" w:fill="0070C0"/>
            <w:vAlign w:val="center"/>
          </w:tcPr>
          <w:p w14:paraId="10D3C5F8" w14:textId="77777777" w:rsidR="00D655FD" w:rsidRPr="00307B4B" w:rsidRDefault="00D655FD" w:rsidP="00A97366">
            <w:pPr>
              <w:jc w:val="center"/>
            </w:pPr>
            <w:r w:rsidRPr="00307B4B">
              <w:t>5</w:t>
            </w:r>
          </w:p>
        </w:tc>
        <w:tc>
          <w:tcPr>
            <w:tcW w:w="454" w:type="dxa"/>
            <w:shd w:val="clear" w:color="auto" w:fill="00B050"/>
            <w:vAlign w:val="center"/>
          </w:tcPr>
          <w:p w14:paraId="275E6774" w14:textId="77777777" w:rsidR="00D655FD" w:rsidRPr="00307B4B" w:rsidRDefault="00D655FD" w:rsidP="00A97366">
            <w:pPr>
              <w:jc w:val="center"/>
            </w:pPr>
            <w:r w:rsidRPr="00307B4B">
              <w:t>8</w:t>
            </w:r>
          </w:p>
        </w:tc>
        <w:tc>
          <w:tcPr>
            <w:tcW w:w="454" w:type="dxa"/>
            <w:shd w:val="clear" w:color="auto" w:fill="00B050"/>
            <w:vAlign w:val="center"/>
          </w:tcPr>
          <w:p w14:paraId="6BB394FF" w14:textId="77777777" w:rsidR="00D655FD" w:rsidRPr="00307B4B" w:rsidRDefault="00D655FD" w:rsidP="00A97366">
            <w:pPr>
              <w:jc w:val="center"/>
            </w:pPr>
            <w:r w:rsidRPr="00307B4B">
              <w:t>11</w:t>
            </w:r>
          </w:p>
        </w:tc>
      </w:tr>
      <w:tr w:rsidR="00D655FD" w:rsidRPr="00307B4B" w14:paraId="163ED06E" w14:textId="77777777" w:rsidTr="00A97366">
        <w:trPr>
          <w:cantSplit/>
          <w:trHeight w:val="454"/>
          <w:jc w:val="center"/>
        </w:trPr>
        <w:tc>
          <w:tcPr>
            <w:tcW w:w="454" w:type="dxa"/>
            <w:shd w:val="clear" w:color="auto" w:fill="002060"/>
            <w:vAlign w:val="center"/>
          </w:tcPr>
          <w:p w14:paraId="226BB157" w14:textId="77777777" w:rsidR="00D655FD" w:rsidRPr="00307B4B" w:rsidRDefault="00D655FD" w:rsidP="00A97366">
            <w:pPr>
              <w:jc w:val="center"/>
              <w:rPr>
                <w:color w:val="FFFFFF" w:themeColor="background1"/>
              </w:rPr>
            </w:pPr>
            <w:r w:rsidRPr="00307B4B">
              <w:rPr>
                <w:color w:val="FFFFFF" w:themeColor="background1"/>
              </w:rPr>
              <w:t>2</w:t>
            </w:r>
          </w:p>
        </w:tc>
        <w:tc>
          <w:tcPr>
            <w:tcW w:w="454" w:type="dxa"/>
            <w:shd w:val="clear" w:color="auto" w:fill="0070C0"/>
            <w:vAlign w:val="center"/>
          </w:tcPr>
          <w:p w14:paraId="187F2595" w14:textId="77777777" w:rsidR="00D655FD" w:rsidRPr="00307B4B" w:rsidRDefault="00D655FD" w:rsidP="00A97366">
            <w:pPr>
              <w:jc w:val="center"/>
            </w:pPr>
            <w:r w:rsidRPr="00307B4B">
              <w:t>7</w:t>
            </w:r>
          </w:p>
        </w:tc>
        <w:tc>
          <w:tcPr>
            <w:tcW w:w="454" w:type="dxa"/>
            <w:shd w:val="clear" w:color="auto" w:fill="FFFF00"/>
            <w:vAlign w:val="center"/>
          </w:tcPr>
          <w:p w14:paraId="60D189D6" w14:textId="77777777" w:rsidR="00D655FD" w:rsidRPr="00307B4B" w:rsidRDefault="00D655FD" w:rsidP="00A97366">
            <w:pPr>
              <w:jc w:val="center"/>
            </w:pPr>
            <w:r w:rsidRPr="00307B4B">
              <w:t>12</w:t>
            </w:r>
          </w:p>
        </w:tc>
        <w:tc>
          <w:tcPr>
            <w:tcW w:w="454" w:type="dxa"/>
            <w:shd w:val="clear" w:color="auto" w:fill="FFC000"/>
            <w:vAlign w:val="center"/>
          </w:tcPr>
          <w:p w14:paraId="61A1C63C" w14:textId="77777777" w:rsidR="00D655FD" w:rsidRPr="00307B4B" w:rsidRDefault="00D655FD" w:rsidP="00A97366">
            <w:pPr>
              <w:jc w:val="center"/>
            </w:pPr>
            <w:r w:rsidRPr="00307B4B">
              <w:t>17</w:t>
            </w:r>
          </w:p>
        </w:tc>
      </w:tr>
      <w:tr w:rsidR="00D655FD" w:rsidRPr="00307B4B" w14:paraId="035EBBBC" w14:textId="77777777" w:rsidTr="00A97366">
        <w:trPr>
          <w:cantSplit/>
          <w:trHeight w:val="454"/>
          <w:jc w:val="center"/>
        </w:trPr>
        <w:tc>
          <w:tcPr>
            <w:tcW w:w="454" w:type="dxa"/>
            <w:shd w:val="clear" w:color="auto" w:fill="002060"/>
            <w:vAlign w:val="center"/>
          </w:tcPr>
          <w:p w14:paraId="02CEBD45" w14:textId="77777777" w:rsidR="00D655FD" w:rsidRPr="00307B4B" w:rsidRDefault="00D655FD" w:rsidP="00A97366">
            <w:pPr>
              <w:jc w:val="center"/>
              <w:rPr>
                <w:color w:val="FFFFFF" w:themeColor="background1"/>
              </w:rPr>
            </w:pPr>
            <w:r w:rsidRPr="00307B4B">
              <w:rPr>
                <w:color w:val="FFFFFF" w:themeColor="background1"/>
              </w:rPr>
              <w:t>3</w:t>
            </w:r>
          </w:p>
        </w:tc>
        <w:tc>
          <w:tcPr>
            <w:tcW w:w="454" w:type="dxa"/>
            <w:shd w:val="clear" w:color="auto" w:fill="0070C0"/>
            <w:vAlign w:val="center"/>
          </w:tcPr>
          <w:p w14:paraId="503FA11C" w14:textId="77777777" w:rsidR="00D655FD" w:rsidRPr="00307B4B" w:rsidRDefault="00D655FD" w:rsidP="00A97366">
            <w:pPr>
              <w:jc w:val="center"/>
            </w:pPr>
            <w:r w:rsidRPr="00307B4B">
              <w:t>6</w:t>
            </w:r>
          </w:p>
        </w:tc>
        <w:tc>
          <w:tcPr>
            <w:tcW w:w="454" w:type="dxa"/>
            <w:shd w:val="clear" w:color="auto" w:fill="FFFF00"/>
            <w:vAlign w:val="center"/>
          </w:tcPr>
          <w:p w14:paraId="34148CFC" w14:textId="77777777" w:rsidR="00D655FD" w:rsidRPr="00307B4B" w:rsidRDefault="00D655FD" w:rsidP="00A97366">
            <w:pPr>
              <w:jc w:val="center"/>
            </w:pPr>
            <w:r w:rsidRPr="00307B4B">
              <w:t>12</w:t>
            </w:r>
          </w:p>
        </w:tc>
        <w:tc>
          <w:tcPr>
            <w:tcW w:w="454" w:type="dxa"/>
            <w:shd w:val="clear" w:color="auto" w:fill="FF0000"/>
            <w:vAlign w:val="center"/>
          </w:tcPr>
          <w:p w14:paraId="137179EA" w14:textId="77777777" w:rsidR="00D655FD" w:rsidRPr="00307B4B" w:rsidRDefault="00D655FD" w:rsidP="00A97366">
            <w:pPr>
              <w:keepNext/>
              <w:jc w:val="center"/>
            </w:pPr>
            <w:r w:rsidRPr="00307B4B">
              <w:t>24</w:t>
            </w:r>
          </w:p>
        </w:tc>
      </w:tr>
    </w:tbl>
    <w:p w14:paraId="6454D7D6" w14:textId="572CF464" w:rsidR="00D655FD" w:rsidRPr="00307B4B" w:rsidRDefault="00D655FD" w:rsidP="00D655FD">
      <w:pPr>
        <w:pStyle w:val="Caption"/>
        <w:jc w:val="both"/>
      </w:pPr>
      <w:bookmarkStart w:id="15" w:name="_Ref445212424"/>
      <w:r w:rsidRPr="00307B4B">
        <w:t xml:space="preserve">Figure </w:t>
      </w:r>
      <w:r w:rsidRPr="00307B4B">
        <w:fldChar w:fldCharType="begin"/>
      </w:r>
      <w:r w:rsidRPr="00307B4B">
        <w:instrText xml:space="preserve"> SEQ Figure \* ARABIC </w:instrText>
      </w:r>
      <w:r w:rsidRPr="00307B4B">
        <w:fldChar w:fldCharType="separate"/>
      </w:r>
      <w:r w:rsidR="00692B01">
        <w:rPr>
          <w:noProof/>
        </w:rPr>
        <w:t>17</w:t>
      </w:r>
      <w:r w:rsidRPr="00307B4B">
        <w:fldChar w:fldCharType="end"/>
      </w:r>
      <w:bookmarkEnd w:id="15"/>
      <w:r w:rsidRPr="00307B4B">
        <w:t>: Colour</w:t>
      </w:r>
      <w:r w:rsidR="00CC1489">
        <w:t>-</w:t>
      </w:r>
      <w:r w:rsidRPr="00307B4B">
        <w:t>coded altitude map based on the simulated altitude measurements. The distribution of colours corresponds to the coordinate grid of the measurement. The colours depict the intervals 0</w:t>
      </w:r>
      <w:r w:rsidR="00CC1489">
        <w:t>–</w:t>
      </w:r>
      <w:r w:rsidRPr="00307B4B">
        <w:t>3, 4</w:t>
      </w:r>
      <w:r w:rsidR="00CC1489">
        <w:t>–</w:t>
      </w:r>
      <w:r w:rsidRPr="00307B4B">
        <w:t>7, 8</w:t>
      </w:r>
      <w:r w:rsidR="00CC1489">
        <w:t>–</w:t>
      </w:r>
      <w:r w:rsidRPr="00307B4B">
        <w:t>11, 12</w:t>
      </w:r>
      <w:r w:rsidR="00CC1489">
        <w:t>–</w:t>
      </w:r>
      <w:r w:rsidRPr="00307B4B">
        <w:t>15, etc.</w:t>
      </w:r>
    </w:p>
    <w:p w14:paraId="25E923F4" w14:textId="72A8913E" w:rsidR="00F027DC" w:rsidRDefault="00F027DC" w:rsidP="00F027DC">
      <w:pPr>
        <w:pStyle w:val="Heading3"/>
      </w:pPr>
      <w:r>
        <w:t>Computer</w:t>
      </w:r>
      <w:r w:rsidR="00EB1733">
        <w:t>-</w:t>
      </w:r>
      <w:r>
        <w:t>based map</w:t>
      </w:r>
    </w:p>
    <w:p w14:paraId="7C15211A" w14:textId="603074A2" w:rsidR="00D655FD" w:rsidRPr="00307B4B" w:rsidRDefault="000F19A8" w:rsidP="00D655FD">
      <w:r w:rsidRPr="00307B4B">
        <w:t>A computer</w:t>
      </w:r>
      <w:r>
        <w:t>-</w:t>
      </w:r>
      <w:r w:rsidRPr="00307B4B">
        <w:t>generated profile of the measurement</w:t>
      </w:r>
      <w:r>
        <w:t>s</w:t>
      </w:r>
      <w:r w:rsidRPr="00307B4B">
        <w:t xml:space="preserve"> is shown in </w:t>
      </w:r>
      <w:r w:rsidRPr="00307B4B">
        <w:fldChar w:fldCharType="begin"/>
      </w:r>
      <w:r w:rsidRPr="00307B4B">
        <w:instrText xml:space="preserve"> REF _Ref445212985 \h </w:instrText>
      </w:r>
      <w:r w:rsidRPr="00307B4B">
        <w:fldChar w:fldCharType="separate"/>
      </w:r>
      <w:r w:rsidRPr="00307B4B">
        <w:t xml:space="preserve">Figure </w:t>
      </w:r>
      <w:r>
        <w:rPr>
          <w:noProof/>
        </w:rPr>
        <w:t>18</w:t>
      </w:r>
      <w:r w:rsidRPr="00307B4B">
        <w:fldChar w:fldCharType="end"/>
      </w:r>
      <w:r w:rsidRPr="00307B4B">
        <w:t xml:space="preserve">. It can be reproduced using MS Excel 2010 </w:t>
      </w:r>
      <w:r>
        <w:t xml:space="preserve">with </w:t>
      </w:r>
      <w:r w:rsidRPr="00307B4B">
        <w:t xml:space="preserve">the data </w:t>
      </w:r>
      <w:r>
        <w:t xml:space="preserve">plotted </w:t>
      </w:r>
      <w:r w:rsidRPr="00307B4B">
        <w:t xml:space="preserve">as a surface chart. As expected, small numbers indicate low altitudes and large numbers correspond to high altitudes. Altitude ranges are </w:t>
      </w:r>
      <w:r>
        <w:t xml:space="preserve">also </w:t>
      </w:r>
      <w:r w:rsidRPr="00307B4B">
        <w:t>colour coded. The intersections between colours can be interpreted as altitude contour lines. The next paragraphs demonstrate how contour maps can be constructed manually</w:t>
      </w:r>
      <w:r w:rsidR="00D655FD" w:rsidRPr="00307B4B">
        <w:t>.</w:t>
      </w:r>
    </w:p>
    <w:p w14:paraId="51A3DE00" w14:textId="77777777" w:rsidR="00D655FD" w:rsidRPr="00307B4B" w:rsidRDefault="00D655FD" w:rsidP="001272C8">
      <w:pPr>
        <w:keepNext/>
        <w:spacing w:after="0"/>
        <w:jc w:val="center"/>
      </w:pPr>
      <w:r w:rsidRPr="00307B4B">
        <w:rPr>
          <w:noProof/>
          <w:lang w:eastAsia="zh-TW"/>
        </w:rPr>
        <w:drawing>
          <wp:inline distT="0" distB="0" distL="0" distR="0" wp14:anchorId="3462C2E6" wp14:editId="4BDBD356">
            <wp:extent cx="5760000" cy="3784606"/>
            <wp:effectExtent l="0" t="0" r="0" b="635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linien_profi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00" cy="3784606"/>
                    </a:xfrm>
                    <a:prstGeom prst="rect">
                      <a:avLst/>
                    </a:prstGeom>
                  </pic:spPr>
                </pic:pic>
              </a:graphicData>
            </a:graphic>
          </wp:inline>
        </w:drawing>
      </w:r>
    </w:p>
    <w:p w14:paraId="16889413" w14:textId="30FCC7E0" w:rsidR="00D655FD" w:rsidRPr="00307B4B" w:rsidRDefault="00D655FD" w:rsidP="00D655FD">
      <w:pPr>
        <w:pStyle w:val="Caption"/>
        <w:jc w:val="both"/>
      </w:pPr>
      <w:bookmarkStart w:id="16" w:name="_Ref445212985"/>
      <w:r w:rsidRPr="00307B4B">
        <w:t xml:space="preserve">Figure </w:t>
      </w:r>
      <w:r w:rsidRPr="00307B4B">
        <w:fldChar w:fldCharType="begin"/>
      </w:r>
      <w:r w:rsidRPr="00307B4B">
        <w:instrText xml:space="preserve"> SEQ Figure \* ARABIC </w:instrText>
      </w:r>
      <w:r w:rsidRPr="00307B4B">
        <w:fldChar w:fldCharType="separate"/>
      </w:r>
      <w:r w:rsidR="00692B01">
        <w:rPr>
          <w:noProof/>
        </w:rPr>
        <w:t>18</w:t>
      </w:r>
      <w:r w:rsidRPr="00307B4B">
        <w:fldChar w:fldCharType="end"/>
      </w:r>
      <w:bookmarkEnd w:id="16"/>
      <w:r w:rsidRPr="00307B4B">
        <w:t>: Profile of the simulated measurement</w:t>
      </w:r>
      <w:r w:rsidR="004A7982">
        <w:t>s</w:t>
      </w:r>
      <w:r w:rsidRPr="00307B4B">
        <w:t>. The altitude ranges are indicated as coloured zones. The intersections indicate contour lines.</w:t>
      </w:r>
    </w:p>
    <w:p w14:paraId="10A549DD" w14:textId="77777777" w:rsidR="00F027DC" w:rsidRDefault="00F027DC" w:rsidP="00F027DC">
      <w:pPr>
        <w:pStyle w:val="Heading3"/>
      </w:pPr>
      <w:r>
        <w:lastRenderedPageBreak/>
        <w:t>Contour map</w:t>
      </w:r>
    </w:p>
    <w:p w14:paraId="5377C55A" w14:textId="179E0A11" w:rsidR="004A7982" w:rsidRPr="00307B4B" w:rsidRDefault="004A7982" w:rsidP="004A7982">
      <w:r w:rsidRPr="00307B4B">
        <w:t xml:space="preserve">The individual steps are given in </w:t>
      </w:r>
      <w:r w:rsidRPr="00307B4B">
        <w:fldChar w:fldCharType="begin"/>
      </w:r>
      <w:r w:rsidRPr="00307B4B">
        <w:instrText xml:space="preserve"> REF _Ref445214173 \h </w:instrText>
      </w:r>
      <w:r w:rsidRPr="00307B4B">
        <w:fldChar w:fldCharType="separate"/>
      </w:r>
      <w:r w:rsidRPr="00307B4B">
        <w:t xml:space="preserve">Figure </w:t>
      </w:r>
      <w:r>
        <w:rPr>
          <w:noProof/>
        </w:rPr>
        <w:t>19</w:t>
      </w:r>
      <w:r w:rsidRPr="00307B4B">
        <w:fldChar w:fldCharType="end"/>
      </w:r>
      <w:r w:rsidRPr="00307B4B">
        <w:t xml:space="preserve">. Sketch </w:t>
      </w:r>
      <w:r w:rsidRPr="00143B30">
        <w:rPr>
          <w:i/>
        </w:rPr>
        <w:t>a</w:t>
      </w:r>
      <w:r w:rsidRPr="00307B4B">
        <w:t xml:space="preserve"> represents the regular 4 </w:t>
      </w:r>
      <w:r>
        <w:t>×</w:t>
      </w:r>
      <w:r w:rsidRPr="00307B4B">
        <w:t xml:space="preserve"> 4 measurement</w:t>
      </w:r>
      <w:r>
        <w:t xml:space="preserve"> grid</w:t>
      </w:r>
      <w:r w:rsidRPr="00307B4B">
        <w:t xml:space="preserve">. </w:t>
      </w:r>
      <w:r>
        <w:t xml:space="preserve">The </w:t>
      </w:r>
      <w:r w:rsidRPr="00307B4B">
        <w:t xml:space="preserve">distances between the vertices define the scale of the map. The data obtained at those grid points are added in sketch </w:t>
      </w:r>
      <w:r w:rsidRPr="00143B30">
        <w:rPr>
          <w:i/>
        </w:rPr>
        <w:t>b</w:t>
      </w:r>
      <w:r w:rsidRPr="00307B4B">
        <w:t xml:space="preserve"> to help find the interpolated values in the next step. They should not be added to the real map.</w:t>
      </w:r>
    </w:p>
    <w:p w14:paraId="34DAF792" w14:textId="77777777" w:rsidR="004A7982" w:rsidRPr="00307B4B" w:rsidRDefault="004A7982" w:rsidP="004A7982"/>
    <w:p w14:paraId="5769498C" w14:textId="21736B3D" w:rsidR="00D655FD" w:rsidRPr="00307B4B" w:rsidRDefault="004A7982" w:rsidP="004A7982">
      <w:r w:rsidRPr="00307B4B">
        <w:t>A set of equidistant altitudes should be chosen</w:t>
      </w:r>
      <w:r>
        <w:t xml:space="preserve"> for interpolation</w:t>
      </w:r>
      <w:r w:rsidRPr="00307B4B">
        <w:t>. In this example, we select 6, 9, 12, and 15. The corresponding values are found by linear interpolation – both horizontally and vertically. For instance, 6 must lie between 5 and 7. The proper positions are found by applying a linear equation between two neighbouring data points</w:t>
      </w:r>
      <w:r w:rsidR="00D655FD" w:rsidRPr="00307B4B">
        <w:t>.</w:t>
      </w:r>
    </w:p>
    <w:p w14:paraId="7D3753DA" w14:textId="77777777" w:rsidR="00D655FD" w:rsidRPr="00307B4B" w:rsidRDefault="00D655FD" w:rsidP="001272C8">
      <w:pPr>
        <w:keepNext/>
        <w:spacing w:after="0"/>
        <w:jc w:val="center"/>
      </w:pPr>
      <w:r w:rsidRPr="00307B4B">
        <w:rPr>
          <w:noProof/>
          <w:lang w:eastAsia="zh-TW"/>
        </w:rPr>
        <w:drawing>
          <wp:inline distT="0" distB="0" distL="0" distR="0" wp14:anchorId="4B4765A8" wp14:editId="0D13A897">
            <wp:extent cx="5760000" cy="3621266"/>
            <wp:effectExtent l="0" t="0" r="0" b="0"/>
            <wp:docPr id="29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linien.ep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00" cy="3621266"/>
                    </a:xfrm>
                    <a:prstGeom prst="rect">
                      <a:avLst/>
                    </a:prstGeom>
                  </pic:spPr>
                </pic:pic>
              </a:graphicData>
            </a:graphic>
          </wp:inline>
        </w:drawing>
      </w:r>
    </w:p>
    <w:p w14:paraId="4E98C3C9" w14:textId="01BC75E5" w:rsidR="00D655FD" w:rsidRPr="00307B4B" w:rsidRDefault="00D655FD" w:rsidP="00D655FD">
      <w:pPr>
        <w:pStyle w:val="Caption"/>
        <w:jc w:val="both"/>
      </w:pPr>
      <w:bookmarkStart w:id="17" w:name="_Ref445214173"/>
      <w:r w:rsidRPr="00307B4B">
        <w:t xml:space="preserve">Figure </w:t>
      </w:r>
      <w:r w:rsidRPr="00307B4B">
        <w:fldChar w:fldCharType="begin"/>
      </w:r>
      <w:r w:rsidRPr="00307B4B">
        <w:instrText xml:space="preserve"> SEQ Figure \* ARABIC </w:instrText>
      </w:r>
      <w:r w:rsidRPr="00307B4B">
        <w:fldChar w:fldCharType="separate"/>
      </w:r>
      <w:r w:rsidR="00692B01">
        <w:rPr>
          <w:noProof/>
        </w:rPr>
        <w:t>19</w:t>
      </w:r>
      <w:r w:rsidRPr="00307B4B">
        <w:fldChar w:fldCharType="end"/>
      </w:r>
      <w:bookmarkEnd w:id="17"/>
      <w:r w:rsidRPr="00307B4B">
        <w:t xml:space="preserve">: </w:t>
      </w:r>
      <w:r w:rsidR="00CF41E7" w:rsidRPr="00307B4B">
        <w:t>Construction of a</w:t>
      </w:r>
      <w:r w:rsidR="00CF41E7">
        <w:t>n</w:t>
      </w:r>
      <w:r w:rsidR="00CF41E7" w:rsidRPr="00307B4B">
        <w:t xml:space="preserve"> altitude contour map. a) Regular 4 </w:t>
      </w:r>
      <w:r w:rsidR="00CF41E7">
        <w:t>×</w:t>
      </w:r>
      <w:r w:rsidR="00CF41E7" w:rsidRPr="00307B4B">
        <w:t xml:space="preserve"> 4 measurement</w:t>
      </w:r>
      <w:r w:rsidR="00CF41E7">
        <w:t xml:space="preserve"> grid</w:t>
      </w:r>
      <w:r w:rsidR="00CF41E7" w:rsidRPr="00307B4B">
        <w:t xml:space="preserve">; b) assignment of numbers </w:t>
      </w:r>
      <w:r w:rsidR="00CF41E7">
        <w:t xml:space="preserve">to </w:t>
      </w:r>
      <w:r w:rsidR="00CF41E7" w:rsidRPr="00307B4B">
        <w:t>the 16 data points; c) horizontally and vertically interpolated data points for a given altitude; d) smooth connection of interpolated altitudes; e) interpolated contour lines of additional altitudes; f) resulting altitude contour map</w:t>
      </w:r>
      <w:r w:rsidRPr="00307B4B">
        <w:t>.</w:t>
      </w:r>
    </w:p>
    <w:p w14:paraId="559BDDF2" w14:textId="40C6FBD0" w:rsidR="00D655FD" w:rsidRPr="00307B4B" w:rsidRDefault="00CF41E7" w:rsidP="00D655FD">
      <w:r w:rsidRPr="00307B4B">
        <w:t xml:space="preserve">Imagine the distribution of altitude measurements shown in </w:t>
      </w:r>
      <w:r w:rsidRPr="00307B4B">
        <w:fldChar w:fldCharType="begin"/>
      </w:r>
      <w:r w:rsidRPr="00307B4B">
        <w:instrText xml:space="preserve"> REF _Ref445212985 \h </w:instrText>
      </w:r>
      <w:r w:rsidRPr="00307B4B">
        <w:fldChar w:fldCharType="separate"/>
      </w:r>
      <w:r w:rsidRPr="00307B4B">
        <w:t xml:space="preserve">Figure </w:t>
      </w:r>
      <w:r>
        <w:rPr>
          <w:noProof/>
        </w:rPr>
        <w:t>18</w:t>
      </w:r>
      <w:r w:rsidRPr="00307B4B">
        <w:fldChar w:fldCharType="end"/>
      </w:r>
      <w:r w:rsidRPr="00307B4B">
        <w:t xml:space="preserve"> from a side perspective. Two neighbouring data points define a line (</w:t>
      </w:r>
      <w:r w:rsidRPr="00307B4B">
        <w:fldChar w:fldCharType="begin"/>
      </w:r>
      <w:r w:rsidRPr="00307B4B">
        <w:instrText xml:space="preserve"> REF _Ref445215108 \h </w:instrText>
      </w:r>
      <w:r w:rsidRPr="00307B4B">
        <w:fldChar w:fldCharType="separate"/>
      </w:r>
      <w:r w:rsidRPr="00307B4B">
        <w:t xml:space="preserve">Figure </w:t>
      </w:r>
      <w:r w:rsidRPr="00307B4B">
        <w:fldChar w:fldCharType="end"/>
      </w:r>
      <w:r>
        <w:t>20</w:t>
      </w:r>
      <w:r w:rsidRPr="00307B4B">
        <w:t xml:space="preserve">). Interpolating between individual values can then be done by applying linear equations. The measured values are assumed to be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rsidRPr="00307B4B">
        <w:t xml:space="preserve"> at position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307B4B">
        <w:t xml:space="preserve"> and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Pr="00307B4B">
        <w:t xml:space="preserve"> at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Pr="00307B4B">
        <w:t>. The slope of th</w:t>
      </w:r>
      <w:r>
        <w:t>e</w:t>
      </w:r>
      <w:r w:rsidRPr="00307B4B">
        <w:t xml:space="preserve"> </w:t>
      </w:r>
      <w:r>
        <w:t xml:space="preserve">connecting </w:t>
      </w:r>
      <w:r w:rsidRPr="00307B4B">
        <w:t>line is calculated as follows</w:t>
      </w:r>
      <w:r w:rsidR="00D655FD" w:rsidRPr="00307B4B">
        <w:t>.</w:t>
      </w:r>
    </w:p>
    <w:p w14:paraId="579E6448" w14:textId="77777777" w:rsidR="00D655FD" w:rsidRPr="00307B4B" w:rsidRDefault="00067615" w:rsidP="00D655FD">
      <m:oMathPara>
        <m:oMath>
          <m:f>
            <m:fPr>
              <m:ctrlPr>
                <w:rPr>
                  <w:rFonts w:ascii="Cambria Math" w:hAnsi="Cambria Math"/>
                  <w:i/>
                </w:rPr>
              </m:ctrlPr>
            </m:fPr>
            <m:num>
              <m:r>
                <w:rPr>
                  <w:rFonts w:ascii="Cambria Math" w:hAnsi="Cambria Math"/>
                </w:rPr>
                <m:t>∆h</m:t>
              </m:r>
            </m:num>
            <m:den>
              <m:r>
                <w:rPr>
                  <w:rFonts w:ascii="Cambria Math" w:hAnsi="Cambria Math"/>
                </w:rPr>
                <m:t>∆s</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num>
            <m:den>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m:t>
              </m:r>
            </m:num>
            <m:den>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1</m:t>
                  </m:r>
                </m:sub>
              </m:sSub>
            </m:den>
          </m:f>
        </m:oMath>
      </m:oMathPara>
    </w:p>
    <w:p w14:paraId="7279F00D" w14:textId="3EEA9FB5" w:rsidR="009F275A" w:rsidRPr="00307B4B" w:rsidRDefault="00C73C01" w:rsidP="009F275A">
      <w:r>
        <w:t>P</w:t>
      </w:r>
      <w:r w:rsidRPr="00307B4B">
        <w:t xml:space="preserve">osition </w:t>
      </w:r>
      <m:oMath>
        <m:r>
          <w:rPr>
            <w:rFonts w:ascii="Cambria Math" w:hAnsi="Cambria Math"/>
          </w:rPr>
          <m:t>s</m:t>
        </m:r>
      </m:oMath>
      <w:r w:rsidRPr="00307B4B">
        <w:t xml:space="preserve"> of interpolated value </w:t>
      </w:r>
      <m:oMath>
        <m:r>
          <w:rPr>
            <w:rFonts w:ascii="Cambria Math" w:hAnsi="Cambria Math"/>
          </w:rPr>
          <m:t>h</m:t>
        </m:r>
      </m:oMath>
      <w:r w:rsidRPr="00307B4B">
        <w:t xml:space="preserve"> must lie between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307B4B">
        <w:t xml:space="preserve"> and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Pr="00307B4B">
        <w:t xml:space="preserve">, which we assume to be separated by </w:t>
      </w:r>
      <m:oMath>
        <m:r>
          <w:rPr>
            <w:rFonts w:ascii="Cambria Math" w:hAnsi="Cambria Math"/>
          </w:rPr>
          <m:t>∆s=10</m:t>
        </m:r>
      </m:oMath>
      <w:r w:rsidRPr="00307B4B">
        <w:t xml:space="preserve"> units. </w:t>
      </w:r>
      <w:r>
        <w:t>This position</w:t>
      </w:r>
      <w:r w:rsidRPr="00307B4B">
        <w:t xml:space="preserve"> can be </w:t>
      </w:r>
      <w:r>
        <w:t xml:space="preserve">determined </w:t>
      </w:r>
      <w:r w:rsidRPr="00307B4B">
        <w:t xml:space="preserve">by using the previous equation and </w:t>
      </w:r>
      <w:r>
        <w:t>deriving</w:t>
      </w:r>
    </w:p>
    <w:p w14:paraId="4AFB1104" w14:textId="77777777" w:rsidR="009F275A" w:rsidRPr="00307B4B" w:rsidRDefault="009F275A" w:rsidP="009F275A">
      <m:oMathPara>
        <m:oMath>
          <m:r>
            <w:rPr>
              <w:rFonts w:ascii="Cambria Math" w:hAnsi="Cambria Math"/>
            </w:rPr>
            <w:lastRenderedPageBreak/>
            <m:t>s-</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∆h</m:t>
              </m:r>
            </m:den>
          </m:f>
          <m:r>
            <w:rPr>
              <w:rFonts w:ascii="Cambria Math" w:hAnsi="Cambria Math"/>
            </w:rPr>
            <m:t xml:space="preserve"> </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1</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num>
            <m:den>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rPr>
            <m:t xml:space="preserve"> </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1</m:t>
                  </m:r>
                </m:sub>
              </m:sSub>
            </m:e>
          </m:d>
        </m:oMath>
      </m:oMathPara>
    </w:p>
    <w:p w14:paraId="1CC8AEAE" w14:textId="77777777" w:rsidR="009F275A" w:rsidRPr="00307B4B" w:rsidRDefault="00067615" w:rsidP="009F275A">
      <m:oMathPara>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-s=</m:t>
          </m:r>
          <m:f>
            <m:fPr>
              <m:ctrlPr>
                <w:rPr>
                  <w:rFonts w:ascii="Cambria Math" w:hAnsi="Cambria Math"/>
                  <w:i/>
                </w:rPr>
              </m:ctrlPr>
            </m:fPr>
            <m:num>
              <m:r>
                <w:rPr>
                  <w:rFonts w:ascii="Cambria Math" w:hAnsi="Cambria Math"/>
                </w:rPr>
                <m:t>∆s</m:t>
              </m:r>
            </m:num>
            <m:den>
              <m:r>
                <w:rPr>
                  <w:rFonts w:ascii="Cambria Math" w:hAnsi="Cambria Math"/>
                </w:rPr>
                <m:t>∆h</m:t>
              </m:r>
            </m:den>
          </m:f>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num>
            <m:den>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m:t>
              </m:r>
            </m:e>
          </m:d>
        </m:oMath>
      </m:oMathPara>
    </w:p>
    <w:p w14:paraId="59E21616" w14:textId="77777777" w:rsidR="009F275A" w:rsidRDefault="009F275A" w:rsidP="001272C8">
      <w:pPr>
        <w:keepNext/>
        <w:spacing w:after="0"/>
        <w:jc w:val="center"/>
      </w:pPr>
    </w:p>
    <w:p w14:paraId="517631C4" w14:textId="77777777" w:rsidR="00D655FD" w:rsidRPr="00307B4B" w:rsidRDefault="00D655FD" w:rsidP="001272C8">
      <w:pPr>
        <w:keepNext/>
        <w:spacing w:after="0"/>
        <w:jc w:val="center"/>
      </w:pPr>
      <w:r w:rsidRPr="00307B4B">
        <w:rPr>
          <w:noProof/>
          <w:lang w:eastAsia="zh-TW"/>
        </w:rPr>
        <w:drawing>
          <wp:inline distT="0" distB="0" distL="0" distR="0" wp14:anchorId="46375211" wp14:editId="53542C44">
            <wp:extent cx="4320000" cy="2834763"/>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linien_geradensteigung.ep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20000" cy="2834763"/>
                    </a:xfrm>
                    <a:prstGeom prst="rect">
                      <a:avLst/>
                    </a:prstGeom>
                  </pic:spPr>
                </pic:pic>
              </a:graphicData>
            </a:graphic>
          </wp:inline>
        </w:drawing>
      </w:r>
    </w:p>
    <w:p w14:paraId="3E601BFF" w14:textId="77777777" w:rsidR="00D655FD" w:rsidRPr="00307B4B" w:rsidRDefault="00D655FD" w:rsidP="00D655FD">
      <w:pPr>
        <w:pStyle w:val="Caption"/>
        <w:jc w:val="center"/>
      </w:pPr>
      <w:bookmarkStart w:id="18" w:name="_Ref445215108"/>
      <w:r w:rsidRPr="00307B4B">
        <w:t xml:space="preserve">Figure </w:t>
      </w:r>
      <w:r w:rsidRPr="00307B4B">
        <w:fldChar w:fldCharType="begin"/>
      </w:r>
      <w:r w:rsidRPr="00307B4B">
        <w:instrText xml:space="preserve"> SEQ Figure \* ARABIC </w:instrText>
      </w:r>
      <w:r w:rsidRPr="00307B4B">
        <w:fldChar w:fldCharType="separate"/>
      </w:r>
      <w:r w:rsidR="00692B01">
        <w:rPr>
          <w:noProof/>
        </w:rPr>
        <w:t>20</w:t>
      </w:r>
      <w:r w:rsidRPr="00307B4B">
        <w:fldChar w:fldCharType="end"/>
      </w:r>
      <w:bookmarkEnd w:id="18"/>
      <w:r w:rsidRPr="00307B4B">
        <w:t>: Visualisation of the linear interpolation between two data points.</w:t>
      </w:r>
    </w:p>
    <w:p w14:paraId="081EDFC7" w14:textId="278655E4" w:rsidR="00D655FD" w:rsidRPr="00307B4B" w:rsidRDefault="00D655FD" w:rsidP="00D655FD">
      <w:r w:rsidRPr="00307B4B">
        <w:t xml:space="preserve">In line with the example given in </w:t>
      </w:r>
      <w:r w:rsidRPr="00307B4B">
        <w:fldChar w:fldCharType="begin"/>
      </w:r>
      <w:r w:rsidRPr="00307B4B">
        <w:instrText xml:space="preserve"> REF _Ref445215108 \h </w:instrText>
      </w:r>
      <w:r w:rsidRPr="00307B4B">
        <w:fldChar w:fldCharType="separate"/>
      </w:r>
      <w:r w:rsidR="00692B01" w:rsidRPr="00307B4B">
        <w:t xml:space="preserve">Figure </w:t>
      </w:r>
      <w:r w:rsidR="00692B01">
        <w:rPr>
          <w:noProof/>
        </w:rPr>
        <w:t>20</w:t>
      </w:r>
      <w:r w:rsidRPr="00307B4B">
        <w:fldChar w:fldCharType="end"/>
      </w:r>
      <w:r w:rsidRPr="00307B4B">
        <w:t>, known variables have the following values:</w:t>
      </w:r>
    </w:p>
    <w:p w14:paraId="237B9C7A" w14:textId="77777777" w:rsidR="00D655FD" w:rsidRPr="00307B4B" w:rsidRDefault="00D655FD" w:rsidP="00D655FD">
      <w:pPr>
        <w:spacing w:line="480" w:lineRule="auto"/>
      </w:pPr>
      <m:oMathPara>
        <m:oMath>
          <m:r>
            <w:rPr>
              <w:rFonts w:ascii="Cambria Math" w:hAnsi="Cambria Math"/>
            </w:rPr>
            <m:t>∆s=10</m:t>
          </m:r>
        </m:oMath>
      </m:oMathPara>
    </w:p>
    <w:p w14:paraId="582EBD39" w14:textId="77777777" w:rsidR="00D655FD" w:rsidRPr="00307B4B" w:rsidRDefault="00067615" w:rsidP="00D655FD">
      <w:pPr>
        <w:spacing w:line="480" w:lineRule="auto"/>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=3</m:t>
          </m:r>
        </m:oMath>
      </m:oMathPara>
    </w:p>
    <w:p w14:paraId="141E29CC" w14:textId="77777777" w:rsidR="00D655FD" w:rsidRPr="00307B4B" w:rsidRDefault="00067615" w:rsidP="00D655FD">
      <w:pPr>
        <w:spacing w:line="480" w:lineRule="auto"/>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=8</m:t>
          </m:r>
        </m:oMath>
      </m:oMathPara>
    </w:p>
    <w:p w14:paraId="643634C6" w14:textId="77777777" w:rsidR="00D655FD" w:rsidRPr="00307B4B" w:rsidRDefault="00D655FD" w:rsidP="00D655FD">
      <w:pPr>
        <w:spacing w:line="480" w:lineRule="auto"/>
      </w:pPr>
      <m:oMathPara>
        <m:oMath>
          <m:r>
            <w:rPr>
              <w:rFonts w:ascii="Cambria Math" w:hAnsi="Cambria Math"/>
            </w:rPr>
            <m:t>⟹∆h=5</m:t>
          </m:r>
        </m:oMath>
      </m:oMathPara>
    </w:p>
    <w:p w14:paraId="0E937C94" w14:textId="77777777" w:rsidR="00D655FD" w:rsidRPr="00307B4B" w:rsidRDefault="00D655FD" w:rsidP="00D655FD">
      <m:oMathPara>
        <m:oMath>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∆h</m:t>
              </m:r>
            </m:den>
          </m:f>
          <m:r>
            <w:rPr>
              <w:rFonts w:ascii="Cambria Math" w:hAnsi="Cambria Math"/>
            </w:rPr>
            <m:t>=2</m:t>
          </m:r>
        </m:oMath>
      </m:oMathPara>
    </w:p>
    <w:p w14:paraId="4B1EFBC7" w14:textId="13550218" w:rsidR="00D655FD" w:rsidRPr="00307B4B" w:rsidRDefault="00D655FD" w:rsidP="00D655FD">
      <w:r w:rsidRPr="00307B4B">
        <w:t>We want to construct the interpolated contour line for value 6. This means</w:t>
      </w:r>
    </w:p>
    <w:p w14:paraId="7EADDC1A" w14:textId="77777777" w:rsidR="00D655FD" w:rsidRPr="00307B4B" w:rsidRDefault="00D655FD" w:rsidP="00D655FD">
      <w:pPr>
        <w:spacing w:line="480" w:lineRule="auto"/>
      </w:pPr>
      <m:oMathPara>
        <m:oMath>
          <m:r>
            <w:rPr>
              <w:rFonts w:ascii="Cambria Math" w:hAnsi="Cambria Math"/>
            </w:rPr>
            <m:t>h=6</m:t>
          </m:r>
        </m:oMath>
      </m:oMathPara>
    </w:p>
    <w:p w14:paraId="6EE1D757" w14:textId="77777777" w:rsidR="00D655FD" w:rsidRPr="00307B4B" w:rsidRDefault="00D655FD" w:rsidP="00D655FD">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∆h</m:t>
              </m:r>
            </m:den>
          </m:f>
          <m:r>
            <w:rPr>
              <w:rFonts w:ascii="Cambria Math" w:hAnsi="Cambria Math"/>
            </w:rPr>
            <m:t xml:space="preserve"> </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1</m:t>
                  </m:r>
                </m:sub>
              </m:sSub>
            </m:e>
          </m:d>
          <m:r>
            <w:rPr>
              <w:rFonts w:ascii="Cambria Math" w:hAnsi="Cambria Math"/>
            </w:rPr>
            <m:t>=2∙</m:t>
          </m:r>
          <m:d>
            <m:dPr>
              <m:ctrlPr>
                <w:rPr>
                  <w:rFonts w:ascii="Cambria Math" w:hAnsi="Cambria Math"/>
                  <w:i/>
                </w:rPr>
              </m:ctrlPr>
            </m:dPr>
            <m:e>
              <m:r>
                <w:rPr>
                  <w:rFonts w:ascii="Cambria Math" w:hAnsi="Cambria Math"/>
                </w:rPr>
                <m:t>6-3</m:t>
              </m:r>
            </m:e>
          </m:d>
          <m:r>
            <w:rPr>
              <w:rFonts w:ascii="Cambria Math" w:hAnsi="Cambria Math"/>
            </w:rPr>
            <m:t>=6</m:t>
          </m:r>
        </m:oMath>
      </m:oMathPara>
    </w:p>
    <w:p w14:paraId="690F1538" w14:textId="3F3E0598" w:rsidR="0050363A" w:rsidRDefault="00D655FD" w:rsidP="00D655FD">
      <w:r w:rsidRPr="00307B4B">
        <w:t xml:space="preserve">The interpolated data point that belongs to the contour line of value 6 can be found at a distance of 6 units from grid point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307B4B">
        <w:t xml:space="preserve">. This must be repeated for all neighbouring pairs of </w:t>
      </w:r>
      <w:r w:rsidRPr="00307B4B">
        <w:lastRenderedPageBreak/>
        <w:t xml:space="preserve">values. The result is given in </w:t>
      </w:r>
      <w:r w:rsidRPr="00307B4B">
        <w:fldChar w:fldCharType="begin"/>
      </w:r>
      <w:r w:rsidRPr="00307B4B">
        <w:instrText xml:space="preserve"> REF _Ref445214173 \h </w:instrText>
      </w:r>
      <w:r w:rsidRPr="00307B4B">
        <w:fldChar w:fldCharType="separate"/>
      </w:r>
      <w:r w:rsidR="00692B01" w:rsidRPr="00307B4B">
        <w:t xml:space="preserve">Figure </w:t>
      </w:r>
      <w:r w:rsidR="00692B01">
        <w:rPr>
          <w:noProof/>
        </w:rPr>
        <w:t>19</w:t>
      </w:r>
      <w:r w:rsidRPr="00307B4B">
        <w:fldChar w:fldCharType="end"/>
      </w:r>
      <w:r w:rsidRPr="00143B30">
        <w:rPr>
          <w:i/>
        </w:rPr>
        <w:t>c</w:t>
      </w:r>
      <w:r w:rsidRPr="00307B4B">
        <w:t xml:space="preserve">. The resulting points are connected with a smooth line, which leads to sketch </w:t>
      </w:r>
      <w:r w:rsidRPr="00143B30">
        <w:rPr>
          <w:i/>
        </w:rPr>
        <w:t>d</w:t>
      </w:r>
      <w:r w:rsidR="0050363A">
        <w:t>.</w:t>
      </w:r>
    </w:p>
    <w:p w14:paraId="02AE05DA" w14:textId="77777777" w:rsidR="00D655FD" w:rsidRPr="00307B4B" w:rsidRDefault="00D655FD" w:rsidP="00D655FD">
      <w:r w:rsidRPr="00307B4B">
        <w:t xml:space="preserve">Applying this procedure to all contour line values results in sketch </w:t>
      </w:r>
      <w:r w:rsidRPr="00143B30">
        <w:rPr>
          <w:i/>
        </w:rPr>
        <w:t>e</w:t>
      </w:r>
      <w:r w:rsidRPr="00307B4B">
        <w:t xml:space="preserve">. The proper altitude contour map is given in sketch </w:t>
      </w:r>
      <w:r w:rsidRPr="00143B30">
        <w:rPr>
          <w:i/>
        </w:rPr>
        <w:t>f</w:t>
      </w:r>
      <w:r w:rsidRPr="00307B4B">
        <w:t>.</w:t>
      </w:r>
    </w:p>
    <w:p w14:paraId="69231D03" w14:textId="77777777" w:rsidR="00D655FD" w:rsidRPr="00307B4B" w:rsidRDefault="00D655FD" w:rsidP="00D655FD">
      <w:r w:rsidRPr="00307B4B">
        <w:t>In general, interpolating is not allowed between diagonally neighbouring grid points, because the interpolated lines usually do not lie within the plane of the square that is formed by four neighbouring grid points (</w:t>
      </w:r>
      <w:r w:rsidRPr="00307B4B">
        <w:fldChar w:fldCharType="begin"/>
      </w:r>
      <w:r w:rsidRPr="00307B4B">
        <w:instrText xml:space="preserve"> REF _Ref445386653 \h </w:instrText>
      </w:r>
      <w:r w:rsidRPr="00307B4B">
        <w:fldChar w:fldCharType="separate"/>
      </w:r>
      <w:r w:rsidR="00692B01" w:rsidRPr="00307B4B">
        <w:t xml:space="preserve">Figure </w:t>
      </w:r>
      <w:r w:rsidR="00692B01">
        <w:rPr>
          <w:noProof/>
        </w:rPr>
        <w:t>21</w:t>
      </w:r>
      <w:r w:rsidRPr="00307B4B">
        <w:fldChar w:fldCharType="end"/>
      </w:r>
      <w:r w:rsidRPr="00307B4B">
        <w:t>).</w:t>
      </w:r>
    </w:p>
    <w:p w14:paraId="031CEB5D" w14:textId="77777777" w:rsidR="00D655FD" w:rsidRPr="00307B4B" w:rsidRDefault="00D655FD" w:rsidP="001272C8">
      <w:pPr>
        <w:keepNext/>
        <w:spacing w:before="240" w:after="0"/>
        <w:jc w:val="center"/>
      </w:pPr>
      <w:r w:rsidRPr="00307B4B">
        <w:rPr>
          <w:noProof/>
          <w:lang w:eastAsia="zh-TW"/>
        </w:rPr>
        <w:drawing>
          <wp:inline distT="0" distB="0" distL="0" distR="0" wp14:anchorId="5F332197" wp14:editId="479C857B">
            <wp:extent cx="3420000" cy="2668292"/>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schief.ep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0000" cy="2668292"/>
                    </a:xfrm>
                    <a:prstGeom prst="rect">
                      <a:avLst/>
                    </a:prstGeom>
                  </pic:spPr>
                </pic:pic>
              </a:graphicData>
            </a:graphic>
          </wp:inline>
        </w:drawing>
      </w:r>
    </w:p>
    <w:p w14:paraId="077E0F27" w14:textId="49697EDF" w:rsidR="00D655FD" w:rsidRPr="00307B4B" w:rsidRDefault="00D655FD" w:rsidP="00D655FD">
      <w:pPr>
        <w:pStyle w:val="Caption"/>
        <w:jc w:val="both"/>
      </w:pPr>
      <w:bookmarkStart w:id="19" w:name="_Ref445386653"/>
      <w:r w:rsidRPr="00307B4B">
        <w:t xml:space="preserve">Figure </w:t>
      </w:r>
      <w:r w:rsidRPr="00307B4B">
        <w:fldChar w:fldCharType="begin"/>
      </w:r>
      <w:r w:rsidRPr="00307B4B">
        <w:instrText xml:space="preserve"> SEQ Figure \* ARABIC </w:instrText>
      </w:r>
      <w:r w:rsidRPr="00307B4B">
        <w:fldChar w:fldCharType="separate"/>
      </w:r>
      <w:r w:rsidR="00692B01">
        <w:rPr>
          <w:noProof/>
        </w:rPr>
        <w:t>21</w:t>
      </w:r>
      <w:r w:rsidRPr="00307B4B">
        <w:fldChar w:fldCharType="end"/>
      </w:r>
      <w:bookmarkEnd w:id="19"/>
      <w:r w:rsidRPr="00307B4B">
        <w:t xml:space="preserve">: Diagonal lines of a measuring grid that consists of square cells (grey) are generally not in the plane of </w:t>
      </w:r>
      <w:r w:rsidR="00777FB0">
        <w:t>the</w:t>
      </w:r>
      <w:r w:rsidRPr="00307B4B">
        <w:t xml:space="preserve"> square. Therefore, they must not be used for interpolating and constructing contour lines.</w:t>
      </w:r>
    </w:p>
    <w:sectPr w:rsidR="00D655FD" w:rsidRPr="00307B4B" w:rsidSect="00D655FD">
      <w:headerReference w:type="even" r:id="rId36"/>
      <w:headerReference w:type="default" r:id="rId37"/>
      <w:footerReference w:type="even" r:id="rId38"/>
      <w:footerReference w:type="default" r:id="rId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A4EC1" w14:textId="77777777" w:rsidR="00067615" w:rsidRDefault="00067615" w:rsidP="009C1F72">
      <w:pPr>
        <w:spacing w:after="0" w:line="240" w:lineRule="auto"/>
      </w:pPr>
      <w:r>
        <w:separator/>
      </w:r>
    </w:p>
  </w:endnote>
  <w:endnote w:type="continuationSeparator" w:id="0">
    <w:p w14:paraId="32E3525D" w14:textId="77777777" w:rsidR="00067615" w:rsidRDefault="00067615" w:rsidP="009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32C4D09-C3F4-42AE-8E14-89F71BFFB94F}"/>
    <w:embedBold r:id="rId2" w:fontKey="{4D81D831-B328-4F3E-A41A-9A77443176E6}"/>
    <w:embedItalic r:id="rId3" w:fontKey="{E99BF547-62B5-430F-BC1A-0DEBF68CE34C}"/>
  </w:font>
  <w:font w:name="Ubuntu">
    <w:charset w:val="00"/>
    <w:family w:val="swiss"/>
    <w:pitch w:val="variable"/>
    <w:sig w:usb0="E00002FF" w:usb1="5000205B" w:usb2="00000000" w:usb3="00000000" w:csb0="0000009F" w:csb1="00000000"/>
    <w:embedRegular r:id="rId4" w:fontKey="{7B8A9427-9BD9-4E5C-9253-74B1BF97071D}"/>
    <w:embedBold r:id="rId5" w:fontKey="{146282F1-95EF-43FD-A4FC-600EBADBE122}"/>
    <w:embedItalic r:id="rId6" w:fontKey="{E4AD9313-0276-4C22-816F-F8D88DCC8B0E}"/>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7" w:fontKey="{61AB4389-08CA-4AE0-A5FF-26731B77534A}"/>
  </w:font>
  <w:font w:name="Miso">
    <w:charset w:val="00"/>
    <w:family w:val="auto"/>
    <w:pitch w:val="variable"/>
    <w:sig w:usb0="800000AF" w:usb1="0000000A" w:usb2="00000000" w:usb3="00000000" w:csb0="00000001" w:csb1="00000000"/>
    <w:embedBold r:id="rId8" w:fontKey="{1DDD2C0C-3B45-4A19-9A23-17E9FDC81CD5}"/>
  </w:font>
  <w:font w:name="Cambria Math">
    <w:panose1 w:val="02040503050406030204"/>
    <w:charset w:val="00"/>
    <w:family w:val="roman"/>
    <w:pitch w:val="variable"/>
    <w:sig w:usb0="E00006FF" w:usb1="420024FF" w:usb2="02000000" w:usb3="00000000" w:csb0="0000019F" w:csb1="00000000"/>
    <w:embedItalic r:id="rId9" w:fontKey="{A3F2188D-8C8F-488D-B9D5-201272D4D5C2}"/>
  </w:font>
  <w:font w:name="Cambria">
    <w:panose1 w:val="02040503050406030204"/>
    <w:charset w:val="00"/>
    <w:family w:val="roman"/>
    <w:pitch w:val="variable"/>
    <w:sig w:usb0="E00006FF" w:usb1="400004FF" w:usb2="00000000" w:usb3="00000000" w:csb0="0000019F" w:csb1="00000000"/>
    <w:embedRegular r:id="rId10" w:fontKey="{057A5F97-8537-4018-9FF8-778C411515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6720A" w14:textId="2B1EBBDE" w:rsidR="00156F04" w:rsidRPr="00027578" w:rsidRDefault="00156F04">
    <w:pPr>
      <w:pStyle w:val="Footer"/>
      <w:rPr>
        <w:sz w:val="18"/>
        <w:szCs w:val="18"/>
      </w:rPr>
    </w:pPr>
    <w:r w:rsidRPr="00801F30">
      <w:rPr>
        <w:sz w:val="18"/>
        <w:szCs w:val="18"/>
      </w:rPr>
      <w:fldChar w:fldCharType="begin"/>
    </w:r>
    <w:r w:rsidRPr="00801F30">
      <w:rPr>
        <w:sz w:val="18"/>
        <w:szCs w:val="18"/>
      </w:rPr>
      <w:instrText>PAGE   \* MERGEFORMAT</w:instrText>
    </w:r>
    <w:r w:rsidRPr="00801F30">
      <w:rPr>
        <w:sz w:val="18"/>
        <w:szCs w:val="18"/>
      </w:rPr>
      <w:fldChar w:fldCharType="separate"/>
    </w:r>
    <w:r w:rsidR="00964A60" w:rsidRPr="00964A60">
      <w:rPr>
        <w:noProof/>
        <w:sz w:val="18"/>
        <w:szCs w:val="18"/>
        <w:lang w:val="de-DE"/>
      </w:rPr>
      <w:t>18</w:t>
    </w:r>
    <w:r w:rsidRPr="00801F30">
      <w:rPr>
        <w:sz w:val="18"/>
        <w:szCs w:val="18"/>
      </w:rPr>
      <w:fldChar w:fldCharType="end"/>
    </w:r>
    <w:r>
      <w:rPr>
        <w:sz w:val="18"/>
        <w:szCs w:val="18"/>
      </w:rPr>
      <w:tab/>
    </w:r>
    <w:r>
      <w:rPr>
        <w:sz w:val="18"/>
        <w:szCs w:val="18"/>
      </w:rPr>
      <w:tab/>
    </w:r>
    <w:r w:rsidRPr="00801F30">
      <w:rPr>
        <w:sz w:val="18"/>
        <w:szCs w:val="18"/>
      </w:rPr>
      <w:t>Works</w:t>
    </w:r>
    <w:r>
      <w:rPr>
        <w:sz w:val="18"/>
        <w:szCs w:val="18"/>
      </w:rPr>
      <w:t>heet: Valleys Deep and Mountains High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05AAA" w14:textId="3B2179E3" w:rsidR="00156F04" w:rsidRPr="00801F30" w:rsidRDefault="00156F04" w:rsidP="00027578">
    <w:pPr>
      <w:pStyle w:val="Footer"/>
      <w:tabs>
        <w:tab w:val="clear" w:pos="4513"/>
        <w:tab w:val="clear" w:pos="9026"/>
        <w:tab w:val="left" w:pos="0"/>
        <w:tab w:val="center" w:pos="4536"/>
        <w:tab w:val="right" w:pos="9072"/>
      </w:tabs>
      <w:rPr>
        <w:sz w:val="18"/>
        <w:szCs w:val="18"/>
      </w:rPr>
    </w:pPr>
    <w:r w:rsidRPr="00801F30">
      <w:rPr>
        <w:sz w:val="18"/>
        <w:szCs w:val="18"/>
      </w:rPr>
      <w:t>Works</w:t>
    </w:r>
    <w:r>
      <w:rPr>
        <w:sz w:val="18"/>
        <w:szCs w:val="18"/>
      </w:rPr>
      <w:t>heet: Valleys Deep and Mountains High</w:t>
    </w:r>
    <w:r w:rsidRPr="00801F30">
      <w:rPr>
        <w:sz w:val="18"/>
        <w:szCs w:val="18"/>
      </w:rPr>
      <w:tab/>
    </w:r>
    <w:r w:rsidRPr="00801F30">
      <w:rPr>
        <w:sz w:val="18"/>
        <w:szCs w:val="18"/>
      </w:rPr>
      <w:tab/>
    </w:r>
    <w:r w:rsidRPr="00801F30">
      <w:rPr>
        <w:sz w:val="18"/>
        <w:szCs w:val="18"/>
      </w:rPr>
      <w:fldChar w:fldCharType="begin"/>
    </w:r>
    <w:r w:rsidRPr="00801F30">
      <w:rPr>
        <w:sz w:val="18"/>
        <w:szCs w:val="18"/>
      </w:rPr>
      <w:instrText>PAGE   \* MERGEFORMAT</w:instrText>
    </w:r>
    <w:r w:rsidRPr="00801F30">
      <w:rPr>
        <w:sz w:val="18"/>
        <w:szCs w:val="18"/>
      </w:rPr>
      <w:fldChar w:fldCharType="separate"/>
    </w:r>
    <w:r w:rsidR="00964A60" w:rsidRPr="00964A60">
      <w:rPr>
        <w:noProof/>
        <w:sz w:val="18"/>
        <w:szCs w:val="18"/>
        <w:lang w:val="de-DE"/>
      </w:rPr>
      <w:t>17</w:t>
    </w:r>
    <w:r w:rsidRPr="00801F3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5405E" w14:textId="77777777" w:rsidR="00067615" w:rsidRDefault="00067615" w:rsidP="009C1F72">
      <w:pPr>
        <w:spacing w:after="0" w:line="240" w:lineRule="auto"/>
      </w:pPr>
      <w:r>
        <w:separator/>
      </w:r>
    </w:p>
  </w:footnote>
  <w:footnote w:type="continuationSeparator" w:id="0">
    <w:p w14:paraId="71BFD1AF" w14:textId="77777777" w:rsidR="00067615" w:rsidRDefault="00067615" w:rsidP="009C1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A2C82" w14:textId="77777777" w:rsidR="00156F04" w:rsidRPr="00EC6D05" w:rsidRDefault="00156F04" w:rsidP="00EC6D05">
    <w:pPr>
      <w:pStyle w:val="Header"/>
    </w:pPr>
    <w:r w:rsidRPr="00E8342E">
      <w:rPr>
        <w:noProof/>
        <w:lang w:eastAsia="zh-TW"/>
      </w:rPr>
      <w:drawing>
        <wp:inline distT="0" distB="0" distL="0" distR="0" wp14:anchorId="769241B9" wp14:editId="63F05FA0">
          <wp:extent cx="3299684" cy="6480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299684" cy="648000"/>
                  </a:xfrm>
                  <a:prstGeom prst="rect">
                    <a:avLst/>
                  </a:prstGeom>
                  <a:noFill/>
                  <a:ln>
                    <a:noFill/>
                  </a:ln>
                  <a:extLst>
                    <a:ext uri="{53640926-AAD7-44D8-BBD7-CCE9431645EC}">
                      <a14:shadowObscured xmlns:a14="http://schemas.microsoft.com/office/drawing/2010/main"/>
                    </a:ext>
                  </a:extLst>
                </pic:spPr>
              </pic:pic>
            </a:graphicData>
          </a:graphic>
        </wp:inline>
      </w:drawing>
    </w:r>
    <w:r w:rsidRPr="00E8342E">
      <w:rPr>
        <w:noProof/>
        <w:lang w:eastAsia="zh-TW"/>
      </w:rPr>
      <w:drawing>
        <wp:inline distT="0" distB="0" distL="0" distR="0" wp14:anchorId="17915C10" wp14:editId="3E858A9C">
          <wp:extent cx="1305854" cy="648000"/>
          <wp:effectExtent l="0" t="0" r="889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854" cy="648000"/>
                  </a:xfrm>
                  <a:prstGeom prst="rect">
                    <a:avLst/>
                  </a:prstGeom>
                  <a:noFill/>
                  <a:ln>
                    <a:noFill/>
                  </a:ln>
                </pic:spPr>
              </pic:pic>
            </a:graphicData>
          </a:graphic>
        </wp:inline>
      </w:drawing>
    </w:r>
    <w:r>
      <w:tab/>
    </w:r>
    <w:r w:rsidRPr="00307B4B">
      <w:rPr>
        <w:noProof/>
        <w:lang w:eastAsia="zh-TW"/>
      </w:rPr>
      <w:drawing>
        <wp:inline distT="0" distB="0" distL="0" distR="0" wp14:anchorId="24235060" wp14:editId="79CF3436">
          <wp:extent cx="847937" cy="576000"/>
          <wp:effectExtent l="57150" t="57150" r="66675" b="5270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937" cy="576000"/>
                  </a:xfrm>
                  <a:prstGeom prst="rect">
                    <a:avLst/>
                  </a:prstGeom>
                  <a:noFill/>
                  <a:ln w="63500">
                    <a:solidFill>
                      <a:schemeClr val="bg1"/>
                    </a:solid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30F3F" w14:textId="77777777" w:rsidR="00156F04" w:rsidRDefault="00156F04" w:rsidP="002A3AE6">
    <w:pPr>
      <w:pStyle w:val="Header"/>
      <w:tabs>
        <w:tab w:val="clear" w:pos="4513"/>
        <w:tab w:val="clear" w:pos="9026"/>
        <w:tab w:val="left" w:pos="0"/>
        <w:tab w:val="center" w:pos="4536"/>
        <w:tab w:val="right" w:pos="9072"/>
      </w:tabs>
    </w:pPr>
    <w:r w:rsidRPr="00E8342E">
      <w:rPr>
        <w:noProof/>
        <w:lang w:eastAsia="zh-TW"/>
      </w:rPr>
      <w:drawing>
        <wp:inline distT="0" distB="0" distL="0" distR="0" wp14:anchorId="1D12E472" wp14:editId="78D2A162">
          <wp:extent cx="3299684" cy="648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299684" cy="648000"/>
                  </a:xfrm>
                  <a:prstGeom prst="rect">
                    <a:avLst/>
                  </a:prstGeom>
                  <a:noFill/>
                  <a:ln>
                    <a:noFill/>
                  </a:ln>
                  <a:extLst>
                    <a:ext uri="{53640926-AAD7-44D8-BBD7-CCE9431645EC}">
                      <a14:shadowObscured xmlns:a14="http://schemas.microsoft.com/office/drawing/2010/main"/>
                    </a:ext>
                  </a:extLst>
                </pic:spPr>
              </pic:pic>
            </a:graphicData>
          </a:graphic>
        </wp:inline>
      </w:drawing>
    </w:r>
    <w:r w:rsidRPr="00E8342E">
      <w:rPr>
        <w:noProof/>
        <w:lang w:eastAsia="zh-TW"/>
      </w:rPr>
      <w:drawing>
        <wp:inline distT="0" distB="0" distL="0" distR="0" wp14:anchorId="438620BE" wp14:editId="0BA2E17C">
          <wp:extent cx="1305854" cy="648000"/>
          <wp:effectExtent l="0" t="0" r="889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854" cy="648000"/>
                  </a:xfrm>
                  <a:prstGeom prst="rect">
                    <a:avLst/>
                  </a:prstGeom>
                  <a:noFill/>
                  <a:ln>
                    <a:noFill/>
                  </a:ln>
                </pic:spPr>
              </pic:pic>
            </a:graphicData>
          </a:graphic>
        </wp:inline>
      </w:drawing>
    </w:r>
    <w:r>
      <w:tab/>
    </w:r>
    <w:r w:rsidRPr="00307B4B">
      <w:rPr>
        <w:noProof/>
        <w:lang w:eastAsia="zh-TW"/>
      </w:rPr>
      <w:drawing>
        <wp:inline distT="0" distB="0" distL="0" distR="0" wp14:anchorId="02B0F7F7" wp14:editId="5A256EC2">
          <wp:extent cx="847937" cy="576000"/>
          <wp:effectExtent l="57150" t="57150" r="66675" b="5270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937" cy="576000"/>
                  </a:xfrm>
                  <a:prstGeom prst="rect">
                    <a:avLst/>
                  </a:prstGeom>
                  <a:noFill/>
                  <a:ln w="63500">
                    <a:solidFill>
                      <a:schemeClr val="bg1"/>
                    </a:solid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A2C8E"/>
    <w:multiLevelType w:val="hybridMultilevel"/>
    <w:tmpl w:val="E4320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F30884"/>
    <w:multiLevelType w:val="hybridMultilevel"/>
    <w:tmpl w:val="B922F1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187926"/>
    <w:multiLevelType w:val="hybridMultilevel"/>
    <w:tmpl w:val="D61EB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5C05C6"/>
    <w:multiLevelType w:val="hybridMultilevel"/>
    <w:tmpl w:val="51628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F945395"/>
    <w:multiLevelType w:val="hybridMultilevel"/>
    <w:tmpl w:val="7E1A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041BA0"/>
    <w:multiLevelType w:val="hybridMultilevel"/>
    <w:tmpl w:val="E8A6A6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37B51BB"/>
    <w:multiLevelType w:val="hybridMultilevel"/>
    <w:tmpl w:val="98126A9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1A82AC9"/>
    <w:multiLevelType w:val="hybridMultilevel"/>
    <w:tmpl w:val="2E828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25E0673"/>
    <w:multiLevelType w:val="hybridMultilevel"/>
    <w:tmpl w:val="1E480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9703AA"/>
    <w:multiLevelType w:val="hybridMultilevel"/>
    <w:tmpl w:val="91E69F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9"/>
  </w:num>
  <w:num w:numId="3">
    <w:abstractNumId w:val="7"/>
  </w:num>
  <w:num w:numId="4">
    <w:abstractNumId w:val="6"/>
  </w:num>
  <w:num w:numId="5">
    <w:abstractNumId w:val="4"/>
  </w:num>
  <w:num w:numId="6">
    <w:abstractNumId w:val="2"/>
  </w:num>
  <w:num w:numId="7">
    <w:abstractNumId w:val="5"/>
  </w:num>
  <w:num w:numId="8">
    <w:abstractNumId w:val="0"/>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Y0NTCxNDYzsDAzNjRR0lEKTi0uzszPAykwrAUAwb4JIiwAAAA="/>
  </w:docVars>
  <w:rsids>
    <w:rsidRoot w:val="00285F87"/>
    <w:rsid w:val="000130A4"/>
    <w:rsid w:val="00027578"/>
    <w:rsid w:val="00032B33"/>
    <w:rsid w:val="00035EFA"/>
    <w:rsid w:val="00064289"/>
    <w:rsid w:val="000656C4"/>
    <w:rsid w:val="00067615"/>
    <w:rsid w:val="000B2E8F"/>
    <w:rsid w:val="000B69B2"/>
    <w:rsid w:val="000D4990"/>
    <w:rsid w:val="000F19A8"/>
    <w:rsid w:val="0010008A"/>
    <w:rsid w:val="0012041F"/>
    <w:rsid w:val="001272C8"/>
    <w:rsid w:val="00135E0F"/>
    <w:rsid w:val="00136883"/>
    <w:rsid w:val="00156F04"/>
    <w:rsid w:val="00165264"/>
    <w:rsid w:val="00196242"/>
    <w:rsid w:val="001B4D4A"/>
    <w:rsid w:val="001B5794"/>
    <w:rsid w:val="001D39B6"/>
    <w:rsid w:val="001E718C"/>
    <w:rsid w:val="001F10D0"/>
    <w:rsid w:val="002014C9"/>
    <w:rsid w:val="00285F87"/>
    <w:rsid w:val="00286AE0"/>
    <w:rsid w:val="002A3AE6"/>
    <w:rsid w:val="002F30D9"/>
    <w:rsid w:val="00305DF5"/>
    <w:rsid w:val="003451F2"/>
    <w:rsid w:val="003744C6"/>
    <w:rsid w:val="0039780B"/>
    <w:rsid w:val="003B56BD"/>
    <w:rsid w:val="003C28D2"/>
    <w:rsid w:val="0042199C"/>
    <w:rsid w:val="0042587B"/>
    <w:rsid w:val="0044430A"/>
    <w:rsid w:val="00464D9F"/>
    <w:rsid w:val="00491C2D"/>
    <w:rsid w:val="0049480E"/>
    <w:rsid w:val="004962D3"/>
    <w:rsid w:val="004A7982"/>
    <w:rsid w:val="004E3197"/>
    <w:rsid w:val="004F6F8C"/>
    <w:rsid w:val="0050363A"/>
    <w:rsid w:val="00507CF9"/>
    <w:rsid w:val="005142D4"/>
    <w:rsid w:val="0051436D"/>
    <w:rsid w:val="005631AC"/>
    <w:rsid w:val="00565CA6"/>
    <w:rsid w:val="0059224D"/>
    <w:rsid w:val="005B0447"/>
    <w:rsid w:val="005F153E"/>
    <w:rsid w:val="005F1FD2"/>
    <w:rsid w:val="00643D88"/>
    <w:rsid w:val="006462E7"/>
    <w:rsid w:val="00655B9A"/>
    <w:rsid w:val="00670C7B"/>
    <w:rsid w:val="00672764"/>
    <w:rsid w:val="00672FD9"/>
    <w:rsid w:val="00692B01"/>
    <w:rsid w:val="006B634D"/>
    <w:rsid w:val="006D6486"/>
    <w:rsid w:val="00725B49"/>
    <w:rsid w:val="00744C47"/>
    <w:rsid w:val="0075140A"/>
    <w:rsid w:val="007631EF"/>
    <w:rsid w:val="007722FB"/>
    <w:rsid w:val="00777FB0"/>
    <w:rsid w:val="00801F30"/>
    <w:rsid w:val="00825BAC"/>
    <w:rsid w:val="0085108E"/>
    <w:rsid w:val="00851197"/>
    <w:rsid w:val="00897189"/>
    <w:rsid w:val="008A0784"/>
    <w:rsid w:val="008B15BD"/>
    <w:rsid w:val="008C1B56"/>
    <w:rsid w:val="008C3070"/>
    <w:rsid w:val="008D397D"/>
    <w:rsid w:val="008D5678"/>
    <w:rsid w:val="00903194"/>
    <w:rsid w:val="00905E4B"/>
    <w:rsid w:val="00917F21"/>
    <w:rsid w:val="00964A60"/>
    <w:rsid w:val="00986449"/>
    <w:rsid w:val="00990BE2"/>
    <w:rsid w:val="009949A0"/>
    <w:rsid w:val="009C1467"/>
    <w:rsid w:val="009C1F72"/>
    <w:rsid w:val="009F15FC"/>
    <w:rsid w:val="009F275A"/>
    <w:rsid w:val="00A015E4"/>
    <w:rsid w:val="00A97366"/>
    <w:rsid w:val="00AF0AD1"/>
    <w:rsid w:val="00AF1C31"/>
    <w:rsid w:val="00B158AF"/>
    <w:rsid w:val="00B16A51"/>
    <w:rsid w:val="00B42B5E"/>
    <w:rsid w:val="00B8015F"/>
    <w:rsid w:val="00BC435B"/>
    <w:rsid w:val="00C073E4"/>
    <w:rsid w:val="00C72E28"/>
    <w:rsid w:val="00C73C01"/>
    <w:rsid w:val="00CC1489"/>
    <w:rsid w:val="00CC4991"/>
    <w:rsid w:val="00CF2587"/>
    <w:rsid w:val="00CF41E7"/>
    <w:rsid w:val="00D03957"/>
    <w:rsid w:val="00D44630"/>
    <w:rsid w:val="00D5289B"/>
    <w:rsid w:val="00D655FD"/>
    <w:rsid w:val="00D95469"/>
    <w:rsid w:val="00D96F49"/>
    <w:rsid w:val="00DA4BF3"/>
    <w:rsid w:val="00DD59BD"/>
    <w:rsid w:val="00E0341E"/>
    <w:rsid w:val="00E63D81"/>
    <w:rsid w:val="00E6474D"/>
    <w:rsid w:val="00E91383"/>
    <w:rsid w:val="00E93F15"/>
    <w:rsid w:val="00EB1733"/>
    <w:rsid w:val="00EB35E2"/>
    <w:rsid w:val="00EC4C4B"/>
    <w:rsid w:val="00EC6D05"/>
    <w:rsid w:val="00ED4628"/>
    <w:rsid w:val="00EE27E6"/>
    <w:rsid w:val="00F027DC"/>
    <w:rsid w:val="00F21D6F"/>
    <w:rsid w:val="00F22108"/>
    <w:rsid w:val="00F2552E"/>
    <w:rsid w:val="00F658D9"/>
    <w:rsid w:val="00F65C6C"/>
    <w:rsid w:val="00F87DF2"/>
    <w:rsid w:val="00FE1472"/>
    <w:rsid w:val="00FE56BB"/>
    <w:rsid w:val="00FF1E9B"/>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06985"/>
  <w15:docId w15:val="{971BEA33-2C22-4BA5-8333-76CD9DD6C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275A"/>
    <w:rPr>
      <w:rFonts w:ascii="Ubuntu" w:hAnsi="Ubuntu"/>
      <w:lang w:val="en-GB"/>
    </w:rPr>
  </w:style>
  <w:style w:type="paragraph" w:styleId="Heading1">
    <w:name w:val="heading 1"/>
    <w:basedOn w:val="Normal"/>
    <w:next w:val="Normal"/>
    <w:link w:val="Heading1Char"/>
    <w:uiPriority w:val="9"/>
    <w:qFormat/>
    <w:rsid w:val="009F275A"/>
    <w:pPr>
      <w:keepNext/>
      <w:keepLines/>
      <w:spacing w:before="480" w:after="0"/>
      <w:outlineLvl w:val="0"/>
    </w:pPr>
    <w:rPr>
      <w:rFonts w:asciiTheme="minorHAnsi" w:eastAsiaTheme="majorEastAsia" w:hAnsiTheme="min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275A"/>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F275A"/>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9F275A"/>
    <w:pPr>
      <w:spacing w:line="240" w:lineRule="auto"/>
    </w:pPr>
    <w:rPr>
      <w:rFonts w:eastAsia="Times New Roman" w:cs="Times New Roman"/>
      <w:bCs/>
      <w:color w:val="4F81BD" w:themeColor="accent1"/>
      <w:sz w:val="18"/>
      <w:szCs w:val="18"/>
    </w:rPr>
  </w:style>
  <w:style w:type="paragraph" w:styleId="NoSpacing">
    <w:name w:val="No Spacing"/>
    <w:uiPriority w:val="1"/>
    <w:qFormat/>
    <w:rsid w:val="009F275A"/>
    <w:pPr>
      <w:spacing w:after="0" w:line="240" w:lineRule="auto"/>
    </w:pPr>
    <w:rPr>
      <w:rFonts w:ascii="Ubuntu" w:eastAsia="Times New Roman" w:hAnsi="Ubuntu" w:cs="Times New Roman"/>
      <w:lang w:val="en-GB"/>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 w:type="character" w:styleId="Strong">
    <w:name w:val="Strong"/>
    <w:basedOn w:val="DefaultParagraphFont"/>
    <w:uiPriority w:val="22"/>
    <w:qFormat/>
    <w:rsid w:val="00D03957"/>
    <w:rPr>
      <w:b/>
      <w:bCs/>
    </w:rPr>
  </w:style>
  <w:style w:type="character" w:styleId="Emphasis">
    <w:name w:val="Emphasis"/>
    <w:basedOn w:val="DefaultParagraphFont"/>
    <w:uiPriority w:val="20"/>
    <w:qFormat/>
    <w:rsid w:val="00D03957"/>
    <w:rPr>
      <w:i/>
      <w:iCs/>
    </w:rPr>
  </w:style>
  <w:style w:type="paragraph" w:styleId="Title">
    <w:name w:val="Title"/>
    <w:basedOn w:val="Normal"/>
    <w:next w:val="Normal"/>
    <w:link w:val="TitleChar"/>
    <w:uiPriority w:val="10"/>
    <w:qFormat/>
    <w:rsid w:val="009F275A"/>
    <w:pPr>
      <w:pBdr>
        <w:bottom w:val="single" w:sz="8" w:space="4" w:color="4F81BD" w:themeColor="accent1"/>
      </w:pBdr>
      <w:spacing w:after="300" w:line="240" w:lineRule="auto"/>
      <w:contextualSpacing/>
    </w:pPr>
    <w:rPr>
      <w:rFonts w:ascii="Miso" w:eastAsiaTheme="majorEastAsia" w:hAnsi="Miso"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9F275A"/>
    <w:rPr>
      <w:rFonts w:ascii="Miso" w:eastAsiaTheme="majorEastAsia" w:hAnsi="Miso" w:cstheme="majorBidi"/>
      <w:b/>
      <w:color w:val="17365D" w:themeColor="text2" w:themeShade="BF"/>
      <w:spacing w:val="5"/>
      <w:kern w:val="28"/>
      <w:sz w:val="52"/>
      <w:szCs w:val="52"/>
      <w:lang w:val="en-GB"/>
    </w:rPr>
  </w:style>
  <w:style w:type="character" w:customStyle="1" w:styleId="Heading2Char">
    <w:name w:val="Heading 2 Char"/>
    <w:basedOn w:val="DefaultParagraphFont"/>
    <w:link w:val="Heading2"/>
    <w:uiPriority w:val="9"/>
    <w:rsid w:val="009F275A"/>
    <w:rPr>
      <w:rFonts w:ascii="Ubuntu" w:eastAsiaTheme="majorEastAsia" w:hAnsi="Ubuntu" w:cstheme="majorBidi"/>
      <w:b/>
      <w:bCs/>
      <w:color w:val="4F81BD" w:themeColor="accent1"/>
      <w:sz w:val="26"/>
      <w:szCs w:val="26"/>
      <w:lang w:val="en-GB"/>
    </w:rPr>
  </w:style>
  <w:style w:type="character" w:customStyle="1" w:styleId="Heading1Char">
    <w:name w:val="Heading 1 Char"/>
    <w:basedOn w:val="DefaultParagraphFont"/>
    <w:link w:val="Heading1"/>
    <w:uiPriority w:val="9"/>
    <w:rsid w:val="009F275A"/>
    <w:rPr>
      <w:rFonts w:eastAsiaTheme="majorEastAsia" w:cstheme="majorBidi"/>
      <w:b/>
      <w:bCs/>
      <w:color w:val="365F91" w:themeColor="accent1" w:themeShade="BF"/>
      <w:sz w:val="28"/>
      <w:szCs w:val="28"/>
      <w:lang w:val="en-GB"/>
    </w:rPr>
  </w:style>
  <w:style w:type="character" w:customStyle="1" w:styleId="Heading3Char">
    <w:name w:val="Heading 3 Char"/>
    <w:basedOn w:val="DefaultParagraphFont"/>
    <w:link w:val="Heading3"/>
    <w:uiPriority w:val="9"/>
    <w:rsid w:val="009F275A"/>
    <w:rPr>
      <w:rFonts w:ascii="Ubuntu" w:eastAsiaTheme="majorEastAsia" w:hAnsi="Ubuntu" w:cstheme="majorBidi"/>
      <w:b/>
      <w:bCs/>
      <w:color w:val="4F81BD" w:themeColor="accent1"/>
      <w:lang w:val="en-GB"/>
    </w:rPr>
  </w:style>
  <w:style w:type="character" w:styleId="CommentReference">
    <w:name w:val="annotation reference"/>
    <w:basedOn w:val="DefaultParagraphFont"/>
    <w:uiPriority w:val="99"/>
    <w:semiHidden/>
    <w:unhideWhenUsed/>
    <w:rsid w:val="00672FD9"/>
    <w:rPr>
      <w:sz w:val="16"/>
      <w:szCs w:val="16"/>
    </w:rPr>
  </w:style>
  <w:style w:type="paragraph" w:styleId="CommentText">
    <w:name w:val="annotation text"/>
    <w:basedOn w:val="Normal"/>
    <w:link w:val="CommentTextChar"/>
    <w:uiPriority w:val="99"/>
    <w:semiHidden/>
    <w:unhideWhenUsed/>
    <w:rsid w:val="00672FD9"/>
    <w:pPr>
      <w:spacing w:line="240" w:lineRule="auto"/>
    </w:pPr>
    <w:rPr>
      <w:sz w:val="20"/>
      <w:szCs w:val="20"/>
    </w:rPr>
  </w:style>
  <w:style w:type="character" w:customStyle="1" w:styleId="CommentTextChar">
    <w:name w:val="Comment Text Char"/>
    <w:basedOn w:val="DefaultParagraphFont"/>
    <w:link w:val="CommentText"/>
    <w:uiPriority w:val="99"/>
    <w:semiHidden/>
    <w:rsid w:val="00672FD9"/>
    <w:rPr>
      <w:rFonts w:ascii="Ubuntu" w:hAnsi="Ubuntu"/>
      <w:sz w:val="20"/>
      <w:szCs w:val="20"/>
      <w:lang w:val="en-GB"/>
    </w:rPr>
  </w:style>
  <w:style w:type="paragraph" w:styleId="CommentSubject">
    <w:name w:val="annotation subject"/>
    <w:basedOn w:val="CommentText"/>
    <w:next w:val="CommentText"/>
    <w:link w:val="CommentSubjectChar"/>
    <w:uiPriority w:val="99"/>
    <w:semiHidden/>
    <w:unhideWhenUsed/>
    <w:rsid w:val="00672FD9"/>
    <w:rPr>
      <w:b/>
      <w:bCs/>
    </w:rPr>
  </w:style>
  <w:style w:type="character" w:customStyle="1" w:styleId="CommentSubjectChar">
    <w:name w:val="Comment Subject Char"/>
    <w:basedOn w:val="CommentTextChar"/>
    <w:link w:val="CommentSubject"/>
    <w:uiPriority w:val="99"/>
    <w:semiHidden/>
    <w:rsid w:val="00672FD9"/>
    <w:rPr>
      <w:rFonts w:ascii="Ubuntu" w:hAnsi="Ubuntu"/>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132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s://commons.wikimedia.org/wiki/User:Sting"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0.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19.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creativecommons.org/licenses/by-sa/3.0/legalcod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esa.int/spaceinimages/Images/2011/06/Arctic_sea-ice_thickness" TargetMode="External"/><Relationship Id="rId32" Type="http://schemas.openxmlformats.org/officeDocument/2006/relationships/image" Target="media/image18.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bbc.co.uk/news/science-environment-13829785" TargetMode="External"/><Relationship Id="rId28" Type="http://schemas.openxmlformats.org/officeDocument/2006/relationships/hyperlink" Target="https://commons.wikimedia.org/wiki/File:Mackinac_Island_topographic_map-en.svg"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hyperlink" Target="https://commons.wikimedia.org/wiki/File:Graph_paper_mm_A4.pdf" TargetMode="Externa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hyperlink" Target="https://fr.wikipedia.org/wiki/Utilisateur:Sting" TargetMode="External"/><Relationship Id="rId30" Type="http://schemas.openxmlformats.org/officeDocument/2006/relationships/image" Target="media/image16.jpeg"/><Relationship Id="rId35" Type="http://schemas.openxmlformats.org/officeDocument/2006/relationships/image" Target="media/image21.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McG01</b:Tag>
    <b:SourceType>Book</b:SourceType>
    <b:Guid>{6AD59047-1130-40AB-A573-0DDDBB88E6D2}</b:Guid>
    <b:Title>Boats of the World: From the Stone Age to Medieval Times</b:Title>
    <b:Year>2001</b:Year>
    <b:City>Oxford</b:City>
    <b:Publisher>Oxford University Press</b:Publisher>
    <b:Author>
      <b:Author>
        <b:NameList>
          <b:Person>
            <b:Last>McGrail</b:Last>
            <b:First>Seán</b:First>
          </b:Person>
        </b:NameList>
      </b:Author>
    </b:Author>
    <b:StandardNumber>ISBN 978-0-19-927186-3</b:StandardNumber>
    <b:RefOrder>5</b:RefOrder>
  </b:Source>
  <b:Source>
    <b:Tag>Mal03</b:Tag>
    <b:SourceType>ConferenceProceedings</b:SourceType>
    <b:Guid>{4012626A-69B3-4C56-B034-81C5149D2102}</b:Guid>
    <b:Title>The Stellar Compass and the Kamal</b:Title>
    <b:Year>2003</b:Year>
    <b:City>New Delhi</b:City>
    <b:Pages>V-1 - V-34</b:Pages>
    <b:ConferenceName>Proceedings of the International Seminar on Marine Archeology</b:ConferenceName>
    <b:Author>
      <b:Author>
        <b:NameList>
          <b:Person>
            <b:Last>Malhão Pereira</b:Last>
            <b:First>José</b:First>
            <b:Middle>Manuel</b:Middle>
          </b:Person>
        </b:NameList>
      </b:Author>
      <b:Editor>
        <b:NameList>
          <b:Person>
            <b:Last>Tripathi</b:Last>
            <b:First>Alok</b:First>
          </b:Person>
        </b:NameList>
      </b:Editor>
    </b:Author>
    <b:RefOrder>6</b:RefOrder>
  </b:Source>
  <b:Source>
    <b:Tag>Lau09</b:Tag>
    <b:SourceType>Book</b:SourceType>
    <b:Guid>{9F1F3723-81DC-49EE-804A-6DB004E91489}</b:Guid>
    <b:Title>Navigation Through The Ages</b:Title>
    <b:Pages>224</b:Pages>
    <b:Year>2009</b:Year>
    <b:Publisher>Sheridan House, Inc.</b:Publisher>
    <b:Author>
      <b:Author>
        <b:NameList>
          <b:Person>
            <b:Last>Launer</b:Last>
            <b:First>Donald</b:First>
          </b:Person>
        </b:NameList>
      </b:Author>
    </b:Author>
    <b:CountryRegion>USA</b:CountryRegion>
    <b:StandardNumber>ISBN 978-1-57409-278-3</b:StandardNumber>
    <b:Edition>Paperback</b:Edition>
    <b:RefOrder>7</b:RefOrder>
  </b:Source>
  <b:Source>
    <b:Tag>Joh09</b:Tag>
    <b:SourceType>Book</b:SourceType>
    <b:Guid>{70FDF874-0AB1-42F1-9012-2CD468F30B5A}</b:Guid>
    <b:Author>
      <b:Author>
        <b:NameList>
          <b:Person>
            <b:Last>Johnson</b:Last>
            <b:Middle>S.</b:Middle>
            <b:First>Donald</b:First>
          </b:Person>
          <b:Person>
            <b:Last>Nurminen</b:Last>
            <b:First>Juha</b:First>
          </b:Person>
        </b:NameList>
      </b:Author>
    </b:Author>
    <b:Title>The History of Seafaring</b:Title>
    <b:Year>2009</b:Year>
    <b:Publisher>National Geographic</b:Publisher>
    <b:StandardNumber>ISBN 978-3-86690-074-5</b:StandardNumber>
    <b:Edition>2nd</b:Edition>
    <b:Comments>Authorised German Edition</b:Comments>
    <b:RefOrder>2</b:RefOrder>
  </b:Source>
</b:Sources>
</file>

<file path=customXml/itemProps1.xml><?xml version="1.0" encoding="utf-8"?>
<ds:datastoreItem xmlns:ds="http://schemas.openxmlformats.org/officeDocument/2006/customXml" ds:itemID="{25C20936-2D8F-40BC-B8F7-32F05D737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19</Pages>
  <Words>3250</Words>
  <Characters>18528</Characters>
  <Application>Microsoft Office Word</Application>
  <DocSecurity>0</DocSecurity>
  <Lines>154</Lines>
  <Paragraphs>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Valleys Deep and Mountains High</vt:lpstr>
      <vt:lpstr>The Kamal - Worksheets</vt:lpstr>
    </vt:vector>
  </TitlesOfParts>
  <Company>Max-Planck-Institute for Astronomy</Company>
  <LinksUpToDate>false</LinksUpToDate>
  <CharactersWithSpaces>21735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Valleys Deep and Mountains High</dc:title>
  <dc:creator>Markus Nielbock</dc:creator>
  <cp:lastModifiedBy>Thilina Heenatigala</cp:lastModifiedBy>
  <cp:revision>49</cp:revision>
  <cp:lastPrinted>2017-02-02T09:36:00Z</cp:lastPrinted>
  <dcterms:created xsi:type="dcterms:W3CDTF">2017-05-16T15:54:00Z</dcterms:created>
  <dcterms:modified xsi:type="dcterms:W3CDTF">2018-02-24T12:55:00Z</dcterms:modified>
</cp:coreProperties>
</file>